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52ECD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«Аэротүсірілім жұмыстарын жүргізуге рұқсаттарды тіркеу, есепке алу жңне беру қағидаларын бекіту туралы» 2003 жылғы 4 маусымдағы № 530 жңне «Геодезиялық жңне картографиялық қызмет саласындағы мемлекеттік қадағалауды жүзеге</w:t>
      </w:r>
      <w:r>
        <w:rPr>
          <w:rStyle w:val="s0"/>
          <w:b/>
          <w:bCs/>
        </w:rPr>
        <w:t xml:space="preserve"> асыру ережесін, Қазақстан Республикасы Ұлттық картографиялық-геодезиялық қорының құжаттарын қалыптастыру, жинау, сақтау жңне пайдалану ережесін, Геодезиялық пункттерді қорғау туралы ережені бекіту туралы» 2003 жылғы 23 маусымдағы № 593 қаулыларына өзгеріс</w:t>
      </w:r>
      <w:r>
        <w:rPr>
          <w:rStyle w:val="s0"/>
          <w:b/>
          <w:bCs/>
        </w:rPr>
        <w:t>тер енгізу туралы» Қазақстан Республикасы Үкіметінің 2012 жылғы 28 желтоқсандағы № 1730 Қаулысы (2015.16.07. берілген өзгерістермен) (күші жойылды)</w:t>
      </w:r>
    </w:p>
    <w:p w:rsidR="00000000" w:rsidRDefault="00352ECD">
      <w:pPr>
        <w:pStyle w:val="p"/>
      </w:pPr>
      <w:r>
        <w:t> </w:t>
      </w:r>
    </w:p>
    <w:p w:rsidR="00000000" w:rsidRDefault="00352ECD">
      <w:pPr>
        <w:pStyle w:val="pj"/>
      </w:pPr>
      <w:r>
        <w:rPr>
          <w:rStyle w:val="s0"/>
        </w:rPr>
        <w:t>Жариялануы: «Егемен Қазақстан» 2013 жылғы 6 наурыз № 81 (28020); ҚР Президенті мен ҚР Үкіметінің Актілер жинағы, 2013 ж., № 6, 139-құжат</w:t>
      </w:r>
    </w:p>
    <w:p w:rsidR="00000000" w:rsidRDefault="00352ECD">
      <w:pPr>
        <w:pStyle w:val="pj"/>
      </w:pPr>
      <w:r>
        <w:rPr>
          <w:rStyle w:val="s0"/>
        </w:rPr>
        <w:t> </w:t>
      </w:r>
    </w:p>
    <w:p w:rsidR="00000000" w:rsidRDefault="00352EC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 жылғы 18 наурыздағы № 141 </w:t>
      </w:r>
      <w:hyperlink r:id="rId7" w:history="1">
        <w:r>
          <w:rPr>
            <w:rStyle w:val="a4"/>
          </w:rPr>
          <w:t>Қаулысы</w:t>
        </w:r>
        <w:r>
          <w:rPr>
            <w:rStyle w:val="a4"/>
          </w:rPr>
          <w:t>мен</w:t>
        </w:r>
      </w:hyperlink>
      <w:r>
        <w:rPr>
          <w:rStyle w:val="s0"/>
        </w:rPr>
        <w:t xml:space="preserve"> күші жойылды</w:t>
      </w:r>
    </w:p>
    <w:p w:rsidR="00000000" w:rsidRDefault="00352ECD">
      <w:pPr>
        <w:pStyle w:val="pj"/>
      </w:pPr>
      <w:r>
        <w:rPr>
          <w:rStyle w:val="s0"/>
        </w:rPr>
        <w:t> </w:t>
      </w:r>
    </w:p>
    <w:p w:rsidR="00000000" w:rsidRDefault="00352ECD">
      <w:pPr>
        <w:pStyle w:val="pj"/>
      </w:pPr>
      <w:r>
        <w:rPr>
          <w:rStyle w:val="s0"/>
        </w:rPr>
        <w:t>Енгізілген өзгерістер:</w:t>
      </w:r>
    </w:p>
    <w:p w:rsidR="00000000" w:rsidRDefault="00352ECD">
      <w:pPr>
        <w:pStyle w:val="pj"/>
      </w:pPr>
      <w:r>
        <w:rPr>
          <w:rStyle w:val="s0"/>
        </w:rPr>
        <w:t> </w:t>
      </w:r>
    </w:p>
    <w:p w:rsidR="00000000" w:rsidRDefault="00352EC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2015.16.07. № 542 </w:t>
      </w:r>
      <w:hyperlink r:id="rId8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</w:t>
      </w:r>
      <w:r>
        <w:rPr>
          <w:rStyle w:val="s0"/>
        </w:rPr>
        <w:t>н кейін күнтізбелік он күн өткен соң қолданысқа енгiзiлдi)</w:t>
      </w:r>
    </w:p>
    <w:p w:rsidR="00000000" w:rsidRDefault="00352ECD">
      <w:pPr>
        <w:pStyle w:val="pj"/>
      </w:pPr>
      <w:r>
        <w:rPr>
          <w:rStyle w:val="s0"/>
        </w:rPr>
        <w:t> </w:t>
      </w:r>
    </w:p>
    <w:p w:rsidR="00000000" w:rsidRDefault="00352ECD">
      <w:pPr>
        <w:pStyle w:val="pj"/>
      </w:pPr>
      <w:r>
        <w:rPr>
          <w:rStyle w:val="s0"/>
        </w:rPr>
        <w:t>Бұрынғы редакциялар:</w:t>
      </w:r>
    </w:p>
    <w:p w:rsidR="00000000" w:rsidRDefault="00352ECD">
      <w:pPr>
        <w:pStyle w:val="pj"/>
      </w:pPr>
      <w:r>
        <w:rPr>
          <w:rStyle w:val="s0"/>
        </w:rPr>
        <w:t> </w:t>
      </w:r>
    </w:p>
    <w:p w:rsidR="00000000" w:rsidRDefault="00352ECD">
      <w:pPr>
        <w:pStyle w:val="pj"/>
      </w:pPr>
      <w:r>
        <w:rPr>
          <w:rStyle w:val="s0"/>
        </w:rPr>
        <w:t xml:space="preserve">2015 ж. 16 шілдеге 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352ECD">
      <w:pPr>
        <w:pStyle w:val="pj"/>
      </w:pPr>
      <w:r>
        <w:t> </w:t>
      </w:r>
    </w:p>
    <w:p w:rsidR="00000000" w:rsidRDefault="00352ECD">
      <w:pPr>
        <w:pStyle w:val="p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2ECD" w:rsidRDefault="00352ECD" w:rsidP="00352ECD">
      <w:r>
        <w:separator/>
      </w:r>
    </w:p>
  </w:endnote>
  <w:endnote w:type="continuationSeparator" w:id="0">
    <w:p w:rsidR="00352ECD" w:rsidRDefault="00352ECD" w:rsidP="00352E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2ECD" w:rsidRDefault="00352EC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2ECD" w:rsidRDefault="00352EC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2ECD" w:rsidRDefault="00352EC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2ECD" w:rsidRDefault="00352ECD" w:rsidP="00352ECD">
      <w:r>
        <w:separator/>
      </w:r>
    </w:p>
  </w:footnote>
  <w:footnote w:type="continuationSeparator" w:id="0">
    <w:p w:rsidR="00352ECD" w:rsidRDefault="00352ECD" w:rsidP="00352EC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2ECD" w:rsidRDefault="00352EC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2ECD" w:rsidRDefault="00352ECD" w:rsidP="00352EC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52ECD" w:rsidRPr="00352ECD" w:rsidRDefault="00352ECD" w:rsidP="00352EC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«Аэротүсірілім жұмыстарын жүргізуге рұқсаттарды тіркеу, есепке алу және беру қағидаларын бекіту туралы» 2003 жылғы 4 маусымдағы № 530 және «Геодезиялық және картографиялық қызмет саласындағы мемлекеттік қадағалауды жүзеге асыру ережесін, Қазақстан Республикасы Ұлттық картографиялық-геодезиялық қорының құжаттарын қалыптастыру, жинау, сақтау және пайдалану ережесін, Геодезиялық пункттерді қорғау туралы ережені бекіту туралы» 2003 жылғы 23 маусымдағы № 593 қаулыларына өзгерістер енгізу туралы» Қазақстан Республикасы Үкіметінің 2012 жылғы 28 желтоқсандағы № 1730 Қаулысы (2015.16.07. берілген өзгерістермен)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2ECD" w:rsidRDefault="00352EC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52ECD"/>
    <w:rsid w:val="0035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52EC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52EC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52EC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52EC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52EC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52EC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52EC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52EC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01380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908252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303348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26661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137</Words>
  <Characters>1236</Characters>
  <Application>Microsoft Office Word</Application>
  <DocSecurity>0</DocSecurity>
  <Lines>10</Lines>
  <Paragraphs>2</Paragraphs>
  <ScaleCrop>false</ScaleCrop>
  <Company/>
  <LinksUpToDate>false</LinksUpToDate>
  <CharactersWithSpaces>1371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«Аэротүсірілім жұмыстарын жүргізуге рұқсаттарды тіркеу, есепке алу және беру қағидаларын бекіту туралы» 2003 жылғы 4 маусымдағы № 530 және «Геодезиялық және картографиялық қызмет саласындағы мемлекеттік қадағалауды жүзеге асыру ережесін, Қазақстан Республикасы Ұлттық картографиялық-геодезиялық қорының құжаттарын қалыптастыру, жинау, сақтау және пайдалану ережесін, Геодезиялық пункттерді қорғау туралы ережені бекіту туралы» 2003 жылғы 23 маусымдағы № 593 қаулыларына өзгерістер енгізу туралы» Қазақстан Республикасы Үкіметінің 2012 жылғы 28 желтоқсандағы № 1730 Қаулысы (2015.16.07. берілген өзгерістермен)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2023-10-28T15:46:00Z</dcterms:created>
  <dcterms:modified xsi:type="dcterms:W3CDTF">2023-10-28T15:46:00Z</dcterms:modified>
</cp:coreProperties>
</file>