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583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Ауыл шаруашылығы министрлігінің «Агрохимия қызметі республикалық ғылыми-әдістемелік орталығы» мемлекеттік мекемесін Қазақстан Республикасы Ауыл шаруашылығы министрлігінің қарамағынан Қазақстан Республикасы Жер ресурстарын басқару аг</w:t>
      </w:r>
      <w:r>
        <w:rPr>
          <w:rStyle w:val="s0"/>
          <w:b/>
          <w:bCs/>
        </w:rPr>
        <w:t>енттігінің қарамағына беру және қайта атау туралы» Қазақстан Республикасы Үкіметінің 2009 жылғы 30 қыркүйектегі № 1487 Қаулысы (2013.08.02. берілген өзгерістермен)</w:t>
      </w:r>
    </w:p>
    <w:p w:rsidR="00000000" w:rsidRDefault="0044583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4583F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44583F">
      <w:pPr>
        <w:ind w:firstLine="400"/>
        <w:jc w:val="both"/>
      </w:pPr>
      <w:r>
        <w:rPr>
          <w:rStyle w:val="s0"/>
        </w:rPr>
        <w:t> </w:t>
      </w:r>
    </w:p>
    <w:p w:rsidR="00000000" w:rsidRDefault="0044583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2013.08.02. № 109 </w:t>
      </w:r>
      <w:hyperlink r:id="rId7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4583F">
      <w:pPr>
        <w:ind w:firstLine="400"/>
        <w:jc w:val="both"/>
      </w:pPr>
      <w:r>
        <w:rPr>
          <w:rStyle w:val="s0"/>
        </w:rPr>
        <w:t> </w:t>
      </w:r>
    </w:p>
    <w:p w:rsidR="00000000" w:rsidRDefault="0044583F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44583F">
      <w:pPr>
        <w:ind w:firstLine="400"/>
        <w:jc w:val="both"/>
      </w:pPr>
      <w:r>
        <w:rPr>
          <w:rStyle w:val="s0"/>
        </w:rPr>
        <w:t> </w:t>
      </w:r>
    </w:p>
    <w:p w:rsidR="00000000" w:rsidRDefault="0044583F">
      <w:pPr>
        <w:ind w:firstLine="400"/>
        <w:jc w:val="both"/>
      </w:pPr>
      <w:r>
        <w:rPr>
          <w:rStyle w:val="s0"/>
        </w:rPr>
        <w:t xml:space="preserve">2013 ж. 8 ақпанға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44583F">
      <w:pPr>
        <w:ind w:firstLine="400"/>
        <w:jc w:val="both"/>
      </w:pPr>
      <w:r>
        <w:rPr>
          <w:rStyle w:val="s0"/>
        </w:rPr>
        <w:t> </w:t>
      </w:r>
    </w:p>
    <w:p w:rsidR="00000000" w:rsidRDefault="0044583F">
      <w:pPr>
        <w:ind w:firstLine="400"/>
        <w:jc w:val="both"/>
      </w:pPr>
      <w:r>
        <w:rPr>
          <w:rStyle w:val="s0"/>
        </w:rPr>
        <w:t> </w:t>
      </w:r>
    </w:p>
    <w:p w:rsidR="00000000" w:rsidRDefault="0044583F">
      <w:pPr>
        <w:ind w:firstLine="400"/>
        <w:jc w:val="both"/>
      </w:pPr>
      <w:r>
        <w:rPr>
          <w:rStyle w:val="s0"/>
        </w:rPr>
        <w:t> </w:t>
      </w:r>
    </w:p>
    <w:p w:rsidR="00000000" w:rsidRDefault="0044583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583F" w:rsidRDefault="0044583F" w:rsidP="0044583F">
      <w:r>
        <w:separator/>
      </w:r>
    </w:p>
  </w:endnote>
  <w:endnote w:type="continuationSeparator" w:id="0">
    <w:p w:rsidR="0044583F" w:rsidRDefault="0044583F" w:rsidP="004458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583F" w:rsidRDefault="0044583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583F" w:rsidRDefault="0044583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583F" w:rsidRDefault="0044583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583F" w:rsidRDefault="0044583F" w:rsidP="0044583F">
      <w:r>
        <w:separator/>
      </w:r>
    </w:p>
  </w:footnote>
  <w:footnote w:type="continuationSeparator" w:id="0">
    <w:p w:rsidR="0044583F" w:rsidRDefault="0044583F" w:rsidP="004458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583F" w:rsidRDefault="0044583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583F" w:rsidRDefault="0044583F" w:rsidP="004458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583F" w:rsidRPr="0044583F" w:rsidRDefault="0044583F" w:rsidP="004458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2009.30.09 № 1487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583F" w:rsidRDefault="0044583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583F"/>
    <w:rsid w:val="00445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58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58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58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58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58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58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58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58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4470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4388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653</Characters>
  <Application>Microsoft Office Word</Application>
  <DocSecurity>0</DocSecurity>
  <Lines>5</Lines>
  <Paragraphs>1</Paragraphs>
  <ScaleCrop>false</ScaleCrop>
  <Company>SPecialiST RePack</Company>
  <LinksUpToDate>false</LinksUpToDate>
  <CharactersWithSpaces>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2009.30.09 № 1487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2024-05-02T19:50:00Z</dcterms:created>
  <dcterms:modified xsi:type="dcterms:W3CDTF">2024-05-02T19:50:00Z</dcterms:modified>
</cp:coreProperties>
</file>