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B74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Қарулы Күштерінің, басқа да ңскерлері мен ңскери құралымдарының гарнизондық жңне қарауылдық қызметтер Жарғысы (Қазақстан Республикасы Президентінің 2007 жылғы 5 шілдедегі № 364 Жарлығымен бекітілген) (2023.05.09. берілген өзгерістер </w:t>
      </w:r>
      <w:r>
        <w:rPr>
          <w:rStyle w:val="s0"/>
          <w:b/>
          <w:bCs/>
        </w:rPr>
        <w:t>мен толықтырулармен)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Енгізілген өзгерістер: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2013.15.04. № 541 </w:t>
      </w:r>
      <w:hyperlink r:id="rId7" w:anchor="sub_id=210" w:history="1">
        <w:r>
          <w:rPr>
            <w:rStyle w:val="a4"/>
          </w:rPr>
          <w:t>Жарлығымен</w:t>
        </w:r>
      </w:hyperlink>
    </w:p>
    <w:p w:rsidR="00000000" w:rsidRDefault="00032B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2015.05.05. № 18 </w:t>
      </w:r>
      <w:hyperlink r:id="rId8" w:anchor="sub_id=7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2B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rPr>
          <w:rStyle w:val="s0"/>
        </w:rPr>
        <w:t xml:space="preserve"> 2016.02.02. № 187 </w:t>
      </w:r>
      <w:hyperlink r:id="rId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2B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</w:t>
      </w:r>
      <w:r>
        <w:rPr>
          <w:rStyle w:val="s0"/>
        </w:rPr>
        <w:t xml:space="preserve">інің 2019.13.06. № 13 </w:t>
      </w:r>
      <w:hyperlink r:id="rId12" w:anchor="sub_id=300" w:history="1">
        <w:r>
          <w:rPr>
            <w:rStyle w:val="a4"/>
          </w:rPr>
          <w:t>Жарлығымен</w:t>
        </w:r>
      </w:hyperlink>
    </w:p>
    <w:p w:rsidR="00000000" w:rsidRDefault="00032B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2022.12.11. № 1071 </w:t>
      </w:r>
      <w:hyperlink r:id="rId13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27 қа</w:t>
      </w:r>
      <w:r>
        <w:rPr>
          <w:rStyle w:val="s0"/>
        </w:rPr>
        <w:t xml:space="preserve">рашадан бастап </w:t>
      </w:r>
      <w:hyperlink r:id="rId14" w:anchor="sub_id=2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32B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2023.23.08. № 306 </w:t>
      </w:r>
      <w:hyperlink r:id="rId15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5 қыркүйектен баста</w:t>
      </w:r>
      <w:r>
        <w:rPr>
          <w:rStyle w:val="s0"/>
        </w:rPr>
        <w:t xml:space="preserve">п </w:t>
      </w:r>
      <w:hyperlink r:id="rId16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Бұрынғы редакциялар: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 xml:space="preserve">2013 ж. 15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032B74">
      <w:pPr>
        <w:pStyle w:val="pj"/>
      </w:pPr>
      <w:r>
        <w:rPr>
          <w:rStyle w:val="s0"/>
        </w:rPr>
        <w:t>2015 ж. 5 мамыр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32B74">
      <w:pPr>
        <w:pStyle w:val="pj"/>
      </w:pPr>
      <w:r>
        <w:rPr>
          <w:rStyle w:val="s0"/>
        </w:rPr>
        <w:t xml:space="preserve">2016 ж. 2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032B74">
      <w:pPr>
        <w:pStyle w:val="pj"/>
      </w:pPr>
      <w:r>
        <w:rPr>
          <w:rStyle w:val="s0"/>
        </w:rPr>
        <w:t xml:space="preserve">2019 ж. 13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032B74">
      <w:pPr>
        <w:pStyle w:val="pj"/>
      </w:pPr>
      <w:r>
        <w:rPr>
          <w:rStyle w:val="s0"/>
        </w:rPr>
        <w:t xml:space="preserve">2022 ж. 12 қарашаға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032B74">
      <w:pPr>
        <w:pStyle w:val="pj"/>
      </w:pPr>
      <w:r>
        <w:rPr>
          <w:rStyle w:val="s0"/>
        </w:rPr>
        <w:t xml:space="preserve">2023 ж. 14 тамызға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032B74">
      <w:pPr>
        <w:pStyle w:val="pj"/>
      </w:pPr>
      <w:r>
        <w:t> 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 </w:t>
      </w:r>
    </w:p>
    <w:p w:rsidR="00000000" w:rsidRDefault="00032B74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B74" w:rsidRDefault="00032B74" w:rsidP="00032B74">
      <w:r>
        <w:separator/>
      </w:r>
    </w:p>
  </w:endnote>
  <w:endnote w:type="continuationSeparator" w:id="0">
    <w:p w:rsidR="00032B74" w:rsidRDefault="00032B74" w:rsidP="00032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B74" w:rsidRDefault="00032B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B74" w:rsidRDefault="00032B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B74" w:rsidRDefault="00032B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B74" w:rsidRDefault="00032B74" w:rsidP="00032B74">
      <w:r>
        <w:separator/>
      </w:r>
    </w:p>
  </w:footnote>
  <w:footnote w:type="continuationSeparator" w:id="0">
    <w:p w:rsidR="00032B74" w:rsidRDefault="00032B74" w:rsidP="00032B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B74" w:rsidRDefault="00032B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B74" w:rsidRDefault="00032B74" w:rsidP="00032B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B74" w:rsidRPr="00032B74" w:rsidRDefault="00032B74" w:rsidP="00032B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Қарулы Күштерінің, басқа да әскерлері мен әскери құралымдарының гарнизондық және қарауылдық қызметтер Жарғысы (Қазақстан Республикасы Президентінің 2007 жылғы 5 шілдедегі № 364 Жарлығымен бекітілген) (2023.05.09.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B74" w:rsidRDefault="00032B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B74"/>
    <w:rsid w:val="00032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2B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2B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2B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2B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2B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2B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2B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2B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5480" TargetMode="External"/><Relationship Id="rId13" Type="http://schemas.openxmlformats.org/officeDocument/2006/relationships/hyperlink" Target="http://online.zakon.kz/Document/?doc_id=37485417" TargetMode="External"/><Relationship Id="rId18" Type="http://schemas.openxmlformats.org/officeDocument/2006/relationships/hyperlink" Target="http://online.zakon.kz/Document/?doc_id=3533277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79786" TargetMode="External"/><Relationship Id="rId7" Type="http://schemas.openxmlformats.org/officeDocument/2006/relationships/hyperlink" Target="http://online.zakon.kz/Document/?doc_id=31378133" TargetMode="External"/><Relationship Id="rId12" Type="http://schemas.openxmlformats.org/officeDocument/2006/relationships/hyperlink" Target="http://online.zakon.kz/Document/?doc_id=36817623" TargetMode="External"/><Relationship Id="rId17" Type="http://schemas.openxmlformats.org/officeDocument/2006/relationships/hyperlink" Target="http://online.zakon.kz/Document/?doc_id=3137834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74315" TargetMode="External"/><Relationship Id="rId20" Type="http://schemas.openxmlformats.org/officeDocument/2006/relationships/hyperlink" Target="http://online.zakon.kz/Document/?doc_id=3662472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6636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7431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911200" TargetMode="External"/><Relationship Id="rId19" Type="http://schemas.openxmlformats.org/officeDocument/2006/relationships/hyperlink" Target="http://online.zakon.kz/Document/?doc_id=392012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78419" TargetMode="External"/><Relationship Id="rId14" Type="http://schemas.openxmlformats.org/officeDocument/2006/relationships/hyperlink" Target="http://online.zakon.kz/Document/?doc_id=37485417" TargetMode="External"/><Relationship Id="rId22" Type="http://schemas.openxmlformats.org/officeDocument/2006/relationships/hyperlink" Target="http://online.zakon.kz/Document/?doc_id=3896089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2152</Characters>
  <Application>Microsoft Office Word</Application>
  <DocSecurity>0</DocSecurity>
  <Lines>17</Lines>
  <Paragraphs>4</Paragraphs>
  <ScaleCrop>false</ScaleCrop>
  <Company/>
  <LinksUpToDate>false</LinksUpToDate>
  <CharactersWithSpaces>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Қарулы Күштерінің, басқа да әскерлері мен әскери құралымдарының гарнизондық және қарауылдық қызметтер Жарғысы (Қазақстан Республикасы Президентінің 2007 жылғы 5 шілдедегі № 364 Жарлығымен бекітілген) (2023.05.09.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2023-11-27T18:10:00Z</dcterms:created>
  <dcterms:modified xsi:type="dcterms:W3CDTF">2023-11-27T18:10:00Z</dcterms:modified>
</cp:coreProperties>
</file>