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4E1">
      <w:pPr>
        <w:jc w:val="center"/>
      </w:pPr>
      <w:bookmarkStart w:id="0" w:name="_GoBack"/>
      <w:bookmarkEnd w:id="0"/>
      <w:r>
        <w:rPr>
          <w:rStyle w:val="s1"/>
        </w:rPr>
        <w:t>Письмо Министерства труда и социальной защиты населения Республики Казахстан</w:t>
      </w:r>
      <w:r>
        <w:rPr>
          <w:b/>
          <w:bCs/>
        </w:rPr>
        <w:br/>
      </w:r>
      <w:r>
        <w:rPr>
          <w:rStyle w:val="s1"/>
        </w:rPr>
        <w:t xml:space="preserve">от 25 апреля 2013 года № 06-2-36/ЗТ-1733 </w:t>
      </w:r>
    </w:p>
    <w:p w:rsidR="00000000" w:rsidRDefault="006D24E1">
      <w:pPr>
        <w:ind w:firstLine="400"/>
        <w:jc w:val="both"/>
      </w:pPr>
      <w:r>
        <w:t> 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Ассоциация налогоплательщиков Казахстана, в связи с обращениями налогоплательщиков, просит дать разъяснение по вопросу исчисления социальных отчислений. </w:t>
      </w:r>
    </w:p>
    <w:p w:rsidR="00000000" w:rsidRDefault="006D24E1">
      <w:pPr>
        <w:ind w:firstLine="400"/>
        <w:jc w:val="both"/>
      </w:pPr>
      <w:hyperlink r:id="rId7" w:history="1">
        <w:r>
          <w:rPr>
            <w:rStyle w:val="a4"/>
            <w:sz w:val="22"/>
            <w:szCs w:val="22"/>
          </w:rPr>
          <w:t>Законом</w:t>
        </w:r>
      </w:hyperlink>
      <w:r>
        <w:rPr>
          <w:rStyle w:val="s0"/>
          <w:sz w:val="22"/>
          <w:szCs w:val="22"/>
        </w:rPr>
        <w:t xml:space="preserve"> РК от 4 февраля 2013 года № 7</w:t>
      </w:r>
      <w:r>
        <w:rPr>
          <w:rStyle w:val="s0"/>
          <w:sz w:val="22"/>
          <w:szCs w:val="22"/>
        </w:rPr>
        <w:t xml:space="preserve">5-V были внесены изменения в Закон РК «Об обязательном социальном страховании». </w:t>
      </w:r>
    </w:p>
    <w:p w:rsidR="00000000" w:rsidRDefault="006D24E1">
      <w:pPr>
        <w:ind w:firstLine="400"/>
        <w:jc w:val="both"/>
      </w:pPr>
      <w:hyperlink r:id="rId8" w:anchor="sub_id=150200" w:history="1">
        <w:r>
          <w:rPr>
            <w:rStyle w:val="a4"/>
            <w:sz w:val="22"/>
            <w:szCs w:val="22"/>
          </w:rPr>
          <w:t>Пункт 2 статьи 15</w:t>
        </w:r>
      </w:hyperlink>
      <w:r>
        <w:rPr>
          <w:rStyle w:val="s0"/>
          <w:sz w:val="22"/>
          <w:szCs w:val="22"/>
        </w:rPr>
        <w:t xml:space="preserve"> Закона № 405-II от 25.04.2003г. «Об обязательном социальном страховании», </w:t>
      </w:r>
      <w:r>
        <w:rPr>
          <w:rStyle w:val="s0"/>
          <w:sz w:val="22"/>
          <w:szCs w:val="22"/>
        </w:rPr>
        <w:t xml:space="preserve">устанавливающий порядок исчисления и перечисления социальных отчислений, дополнен положением, устанавливающим ограничение на минимальный размер соц. отчислений: </w:t>
      </w:r>
    </w:p>
    <w:p w:rsidR="00000000" w:rsidRDefault="006D24E1">
      <w:pPr>
        <w:ind w:firstLine="400"/>
        <w:jc w:val="both"/>
      </w:pPr>
      <w:r>
        <w:rPr>
          <w:rStyle w:val="s0"/>
          <w:i/>
          <w:iCs/>
          <w:sz w:val="22"/>
          <w:szCs w:val="22"/>
        </w:rPr>
        <w:t>«… В случае если общая сумма начисленных доходов работнику за календарный месяц менее минималь</w:t>
      </w:r>
      <w:r>
        <w:rPr>
          <w:rStyle w:val="s0"/>
          <w:i/>
          <w:iCs/>
          <w:sz w:val="22"/>
          <w:szCs w:val="22"/>
        </w:rPr>
        <w:t xml:space="preserve">ного размера заработной платы, установленного законом о республиканском бюджете, то объект исчисления социальных отчислений определяется исходя из минимального размера заработной платы.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Исходя из формулировки «.. </w:t>
      </w:r>
      <w:r>
        <w:rPr>
          <w:rStyle w:val="s0"/>
          <w:i/>
          <w:iCs/>
          <w:sz w:val="22"/>
          <w:szCs w:val="22"/>
        </w:rPr>
        <w:t xml:space="preserve">если </w:t>
      </w:r>
      <w:r>
        <w:rPr>
          <w:rStyle w:val="s0"/>
          <w:b/>
          <w:bCs/>
          <w:i/>
          <w:iCs/>
          <w:sz w:val="22"/>
          <w:szCs w:val="22"/>
        </w:rPr>
        <w:t>общая сумма начисленных доходов работ</w:t>
      </w:r>
      <w:r>
        <w:rPr>
          <w:rStyle w:val="s0"/>
          <w:b/>
          <w:bCs/>
          <w:i/>
          <w:iCs/>
          <w:sz w:val="22"/>
          <w:szCs w:val="22"/>
        </w:rPr>
        <w:t>нику за календарный месяц</w:t>
      </w:r>
      <w:r>
        <w:rPr>
          <w:rStyle w:val="s0"/>
          <w:i/>
          <w:iCs/>
          <w:sz w:val="22"/>
          <w:szCs w:val="22"/>
        </w:rPr>
        <w:t xml:space="preserve"> менее минимального размера заработной платы…</w:t>
      </w:r>
      <w:r>
        <w:rPr>
          <w:rStyle w:val="s0"/>
          <w:sz w:val="22"/>
          <w:szCs w:val="22"/>
        </w:rPr>
        <w:t xml:space="preserve">» для определения социальных отчислений с размером минимальной заработной платы необходимо сравнивать </w:t>
      </w:r>
      <w:r>
        <w:rPr>
          <w:rStyle w:val="s0"/>
          <w:sz w:val="22"/>
          <w:szCs w:val="22"/>
          <w:u w:val="single"/>
        </w:rPr>
        <w:t>общую сумму начислений работника</w:t>
      </w:r>
      <w:r>
        <w:rPr>
          <w:rStyle w:val="s0"/>
          <w:sz w:val="22"/>
          <w:szCs w:val="22"/>
        </w:rPr>
        <w:t xml:space="preserve">, включая необлагаемые СО доходы.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При применении эт</w:t>
      </w:r>
      <w:r>
        <w:rPr>
          <w:rStyle w:val="s0"/>
          <w:sz w:val="22"/>
          <w:szCs w:val="22"/>
        </w:rPr>
        <w:t xml:space="preserve">ой нормы на практике среди бухгалтеров сложилось несколько различных мнений. Часть пользователей исходит из того, что данная норма должна выполнять ту же функцию, что и норма </w:t>
      </w:r>
      <w:hyperlink r:id="rId9" w:anchor="sub_id=900" w:history="1">
        <w:r>
          <w:rPr>
            <w:rStyle w:val="a4"/>
            <w:sz w:val="22"/>
            <w:szCs w:val="22"/>
          </w:rPr>
          <w:t>п</w:t>
        </w:r>
        <w:r>
          <w:rPr>
            <w:rStyle w:val="a4"/>
            <w:sz w:val="22"/>
            <w:szCs w:val="22"/>
          </w:rPr>
          <w:t>. 9</w:t>
        </w:r>
      </w:hyperlink>
      <w:r>
        <w:rPr>
          <w:rStyle w:val="s0"/>
          <w:sz w:val="22"/>
          <w:szCs w:val="22"/>
        </w:rPr>
        <w:t xml:space="preserve"> «Правил исчисления и перечисления социальных отчислений», в отношении самостоятельно занятых ИП, а так же норма </w:t>
      </w:r>
      <w:hyperlink r:id="rId10" w:anchor="sub_id=3570000" w:history="1">
        <w:r>
          <w:rPr>
            <w:rStyle w:val="a4"/>
            <w:sz w:val="22"/>
            <w:szCs w:val="22"/>
          </w:rPr>
          <w:t>статьи 357</w:t>
        </w:r>
      </w:hyperlink>
      <w:r>
        <w:rPr>
          <w:rStyle w:val="s0"/>
          <w:sz w:val="22"/>
          <w:szCs w:val="22"/>
        </w:rPr>
        <w:t xml:space="preserve"> НК РК (в отношении социального налога), то е</w:t>
      </w:r>
      <w:r>
        <w:rPr>
          <w:rStyle w:val="s0"/>
          <w:sz w:val="22"/>
          <w:szCs w:val="22"/>
        </w:rPr>
        <w:t>сть ограничивать минимальную сумму СО таким образом, чтобы она всегда была не менее 933 тенге (</w:t>
      </w:r>
      <w:hyperlink r:id="rId11" w:history="1">
        <w:r>
          <w:rPr>
            <w:rStyle w:val="a4"/>
            <w:sz w:val="22"/>
            <w:szCs w:val="22"/>
          </w:rPr>
          <w:t>МЗП</w:t>
        </w:r>
      </w:hyperlink>
      <w:r>
        <w:rPr>
          <w:rStyle w:val="s0"/>
          <w:sz w:val="22"/>
          <w:szCs w:val="22"/>
        </w:rPr>
        <w:t xml:space="preserve"> * 5%).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Часть бухгалтеров считает, что исходя из буквального прочтения пункта 15, при расчете</w:t>
      </w:r>
      <w:r>
        <w:rPr>
          <w:rStyle w:val="s0"/>
          <w:sz w:val="22"/>
          <w:szCs w:val="22"/>
        </w:rPr>
        <w:t xml:space="preserve"> социальных отчислений с доходов наемных работников </w:t>
      </w:r>
      <w:r>
        <w:rPr>
          <w:rStyle w:val="s0"/>
          <w:b/>
          <w:bCs/>
          <w:sz w:val="22"/>
          <w:szCs w:val="22"/>
        </w:rPr>
        <w:t>возможны</w:t>
      </w:r>
      <w:r>
        <w:rPr>
          <w:rStyle w:val="s0"/>
          <w:sz w:val="22"/>
          <w:szCs w:val="22"/>
        </w:rPr>
        <w:t xml:space="preserve"> ситуации, когда суммы исчисленных СО будут меньше 933 тг. Например, в случае, если общая сумма начисленных доходов превышает МЗП, но величина облагаемых доходов в ее составе, менее МЗП (см. приме</w:t>
      </w:r>
      <w:r>
        <w:rPr>
          <w:rStyle w:val="s0"/>
          <w:sz w:val="22"/>
          <w:szCs w:val="22"/>
        </w:rPr>
        <w:t xml:space="preserve">ры 1 и 2).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Возникает также вопрос о применении данной нормы в случае, если у работника </w:t>
      </w:r>
      <w:r>
        <w:rPr>
          <w:rStyle w:val="s0"/>
          <w:sz w:val="22"/>
          <w:szCs w:val="22"/>
          <w:u w:val="single"/>
        </w:rPr>
        <w:t>отсутствует объект обложения</w:t>
      </w:r>
      <w:r>
        <w:rPr>
          <w:rStyle w:val="s0"/>
          <w:sz w:val="22"/>
          <w:szCs w:val="22"/>
        </w:rPr>
        <w:t xml:space="preserve"> социальными отчислениями. 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На основании вышеизложенного, просьба разъяснить порядок расчета суммы социальных отчислений, в том числе указат</w:t>
      </w:r>
      <w:r>
        <w:rPr>
          <w:rStyle w:val="s0"/>
          <w:b/>
          <w:bCs/>
          <w:sz w:val="22"/>
          <w:szCs w:val="22"/>
        </w:rPr>
        <w:t xml:space="preserve">ь правильный вариант расчета в конкретных примерах, описанных ниже.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Во всех примерах приведен расчет для наемных работников юридического лица, работающих на общеустановленном режиме. 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 xml:space="preserve">Пример 1: Работнику начислены облагаемые и необлагаемые СО доходы. При </w:t>
      </w:r>
      <w:r>
        <w:rPr>
          <w:rStyle w:val="s0"/>
          <w:b/>
          <w:bCs/>
          <w:sz w:val="22"/>
          <w:szCs w:val="22"/>
        </w:rPr>
        <w:t xml:space="preserve">этом общая сумма начисленных доходов превышает МЗП, сумма облагаемых начислений превышает МЗП, но объект обложения СО менее МЗП.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Сотруднику начислена заработная плата: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· 19 000 тг Оклад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· 15 000 тг Компенсация отпуска (необлагаемая СО и ОПВ).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Общая сум</w:t>
      </w:r>
      <w:r>
        <w:rPr>
          <w:rStyle w:val="s0"/>
          <w:sz w:val="22"/>
          <w:szCs w:val="22"/>
        </w:rPr>
        <w:t xml:space="preserve">ма начисленных доходов составляет 34 000 тг.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Сумма исчисленных ОПВ составляет 1 900 тг.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Объект обложения СО составляет 17 100 тг.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7"/>
        <w:gridCol w:w="8424"/>
      </w:tblGrid>
      <w:tr w:rsidR="00000000">
        <w:tc>
          <w:tcPr>
            <w:tcW w:w="5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1 </w:t>
            </w:r>
          </w:p>
        </w:tc>
        <w:tc>
          <w:tcPr>
            <w:tcW w:w="44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общую сумму начислений с размером МЗП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4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spacing w:before="40" w:beforeAutospacing="0" w:after="40" w:afterAutospacing="0"/>
              <w:jc w:val="both"/>
            </w:pPr>
            <w:r>
              <w:rPr>
                <w:sz w:val="22"/>
                <w:szCs w:val="22"/>
              </w:rPr>
              <w:t xml:space="preserve">34 000 &gt; </w:t>
            </w:r>
            <w:r>
              <w:rPr>
                <w:sz w:val="22"/>
                <w:szCs w:val="22"/>
              </w:rPr>
              <w:t>МЗП, следовательно, исчисление выполняем по общей схеме без применения ограничений:</w:t>
            </w:r>
            <w:r>
              <w:rPr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(Сумма облагаемых доходов - ОПВ) * 5% = (19 000 - 1 900) * 5% = 855 (тг.)</w:t>
            </w:r>
          </w:p>
        </w:tc>
      </w:tr>
      <w:tr w:rsidR="00000000">
        <w:tc>
          <w:tcPr>
            <w:tcW w:w="59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2 </w:t>
            </w:r>
          </w:p>
        </w:tc>
        <w:tc>
          <w:tcPr>
            <w:tcW w:w="4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облагаемые СО доходы (доходы, без уменьшения суммы дохода на исчи</w:t>
            </w:r>
            <w:r>
              <w:rPr>
                <w:b/>
                <w:bCs/>
                <w:sz w:val="22"/>
                <w:szCs w:val="22"/>
              </w:rPr>
              <w:t>сленные ОПВ)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4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19 000 &gt; МЗП, следовательно, исчисление выполняем по общей схеме без применения ограничений:</w:t>
            </w:r>
            <w:r>
              <w:rPr>
                <w:i/>
                <w:iCs/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(Сумма облагаемых доходов - ОПВ) * 5% = (19 000 - 1 900) * 5% = 855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59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3 </w:t>
            </w:r>
          </w:p>
        </w:tc>
        <w:tc>
          <w:tcPr>
            <w:tcW w:w="4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объект обложения СО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4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(19 000 - 1 900) = 17 100 &lt; МЗП, следовательно, объект исчисления СО принимаем равным МЗП:</w:t>
            </w:r>
            <w:r>
              <w:rPr>
                <w:i/>
                <w:iCs/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МЗП * 5% = 18 660 * 5% = 933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Пример 2: Работнику начислены облагаемые и необлагаемые СО доходы. При этом общая сумма начисленных доходов превышает МЗП</w:t>
      </w:r>
      <w:r>
        <w:rPr>
          <w:rStyle w:val="s0"/>
          <w:b/>
          <w:bCs/>
          <w:sz w:val="22"/>
          <w:szCs w:val="22"/>
        </w:rPr>
        <w:t xml:space="preserve">, а сумма облагаемых начислений менее МЗП.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Сотруднику начислена заработная плата: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· 17 000 тг Оклад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· 15 000 тг Компенсация отпуска (необлагаемая СО и ОПВ).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Общая сумма начисленных доходов составляет 32 000 тг.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Сумма исчисленных ОПВ составляет 1 700 т</w:t>
      </w:r>
      <w:r>
        <w:rPr>
          <w:rStyle w:val="s0"/>
          <w:sz w:val="22"/>
          <w:szCs w:val="22"/>
        </w:rPr>
        <w:t xml:space="preserve">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Объект обложения СО составляет 15 300 тг.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1"/>
        <w:gridCol w:w="8300"/>
      </w:tblGrid>
      <w:tr w:rsidR="00000000">
        <w:tc>
          <w:tcPr>
            <w:tcW w:w="51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1 </w:t>
            </w:r>
          </w:p>
        </w:tc>
        <w:tc>
          <w:tcPr>
            <w:tcW w:w="3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общую сумму начислений с размером МЗП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3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32 000 &gt; МЗП, следовательно, исчисление выполняем по общей схеме без применения ограничений:</w:t>
            </w:r>
            <w:r>
              <w:rPr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(Сумма облагаемых доходов - ОПВ) * 5% = (17 000 - 1 700) * 5% = 765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51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2 </w:t>
            </w:r>
          </w:p>
        </w:tc>
        <w:tc>
          <w:tcPr>
            <w:tcW w:w="3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Сравниваем облагаемые СО доходы (доходы, без уменьшения суммы дохода на исчисленные ОПВ).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3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 xml:space="preserve">17 000 &lt; </w:t>
            </w:r>
            <w:r>
              <w:rPr>
                <w:sz w:val="22"/>
                <w:szCs w:val="22"/>
              </w:rPr>
              <w:t xml:space="preserve">МЗП, следовательно, следовательно, объект исчисления СО принимаем равным МЗП: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МЗП * 5% = 18 660 * 5% = 933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 xml:space="preserve">Пример 3: Работнику начислен доход, необлагаемый СО. Облагаемые доходы отсутствуют.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Сотруднику начислена только дополнительная оплата</w:t>
      </w:r>
      <w:r>
        <w:rPr>
          <w:rStyle w:val="s0"/>
          <w:sz w:val="22"/>
          <w:szCs w:val="22"/>
        </w:rPr>
        <w:t xml:space="preserve"> труда в соответствии с Законом «О социальной защите граждан, пострадавших вследствие ядерных испытаний на Семипалатинском испытательном ядерном полигоне»: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- 2 596,5 тг. Экологическая доплата (облагается только ОПВ)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Общая сумма начислений составляет 2 59</w:t>
      </w:r>
      <w:r>
        <w:rPr>
          <w:rStyle w:val="s0"/>
          <w:sz w:val="22"/>
          <w:szCs w:val="22"/>
        </w:rPr>
        <w:t xml:space="preserve">6,5 тг.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Сумма исчисленных ОПВ составляет 259,6 тг.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7"/>
        <w:gridCol w:w="8354"/>
      </w:tblGrid>
      <w:tr w:rsidR="00000000">
        <w:tc>
          <w:tcPr>
            <w:tcW w:w="4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1 </w:t>
            </w:r>
          </w:p>
        </w:tc>
        <w:tc>
          <w:tcPr>
            <w:tcW w:w="28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общую сумму начислений с размером МЗП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2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2 596,5 &lt; МЗП, следовательно, объект исчисления СО принимаем равным МЗП:</w:t>
            </w:r>
            <w:r>
              <w:rPr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МЗП * 5% = 18 660 * 5% = 933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41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2 </w:t>
            </w:r>
          </w:p>
        </w:tc>
        <w:tc>
          <w:tcPr>
            <w:tcW w:w="2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Поскольку облагаемые доходы отсутствуют, то расчет социальных отчислений выполнять не нужно, соответственно применять ограничение п. 15 тоже не нужно.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2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 xml:space="preserve">Облагаемые доходы отсутствуют, поэтому СО принимаем равным нулю: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0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sz w:val="22"/>
          <w:szCs w:val="22"/>
        </w:rPr>
        <w:t>Пример 4: Работник</w:t>
      </w:r>
      <w:r>
        <w:rPr>
          <w:rStyle w:val="s0"/>
          <w:b/>
          <w:bCs/>
          <w:sz w:val="22"/>
          <w:szCs w:val="22"/>
        </w:rPr>
        <w:t xml:space="preserve">у начислен облагаемый и необлагаемый СО доходы, при этом облагаемые доходы очень малы. Объект обложения СО отсутствует.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>Сотруднику начислена дополнительная оплата труда в соответствии с Законом «О социальной защите граждан, пострадавших вследствие ядерных</w:t>
      </w:r>
      <w:r>
        <w:rPr>
          <w:rStyle w:val="s0"/>
          <w:sz w:val="22"/>
          <w:szCs w:val="22"/>
        </w:rPr>
        <w:t xml:space="preserve"> испытаний на Семипалатинском испытательном ядерном полигоне»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- 2 596,5 тг. Экологическая доплата (облагается только ОПВ)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- 200 тг Доплата (облагаемая всеми налогами и отчислениями)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Общая сумма начислений составляет 2 796,5 тг. </w:t>
      </w:r>
    </w:p>
    <w:p w:rsidR="00000000" w:rsidRDefault="006D24E1">
      <w:pPr>
        <w:ind w:firstLine="400"/>
        <w:jc w:val="both"/>
      </w:pPr>
      <w:r>
        <w:rPr>
          <w:rStyle w:val="s0"/>
          <w:sz w:val="22"/>
          <w:szCs w:val="22"/>
        </w:rPr>
        <w:t xml:space="preserve">Сумма исчисленных ОПВ составляет 279,6 тг.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7"/>
        <w:gridCol w:w="8504"/>
      </w:tblGrid>
      <w:tr w:rsidR="00000000">
        <w:tc>
          <w:tcPr>
            <w:tcW w:w="5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1 </w:t>
            </w:r>
          </w:p>
        </w:tc>
        <w:tc>
          <w:tcPr>
            <w:tcW w:w="44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Сравниваем общую сумму начислений с размером МЗП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 xml:space="preserve">2796,5 &lt; МЗП, следовательно, объект исчисления СО принимаем равным МЗП: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МЗП * 5% = 18 660 * 5% = 933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5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Вариант 2 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b/>
                <w:bCs/>
                <w:sz w:val="22"/>
                <w:szCs w:val="22"/>
              </w:rPr>
              <w:t>Поскольку объект социальных отчислений отсутствует, то расчет социальных отчислений выполнять не нужно, соответственно применять ограничение п. 15 тоже не нужно.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24E1">
            <w:pPr>
              <w:rPr>
                <w:color w:val="auto"/>
              </w:rPr>
            </w:pP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Объект обложения составляет:</w:t>
            </w:r>
            <w:r>
              <w:rPr>
                <w:i/>
                <w:iCs/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(Облагаемая сумма - ОПВ) = (200 - 279,6) = (-79,6) - приним</w:t>
            </w:r>
            <w:r>
              <w:rPr>
                <w:sz w:val="22"/>
                <w:szCs w:val="22"/>
              </w:rPr>
              <w:t>аем равным нулю.</w:t>
            </w:r>
            <w:r>
              <w:rPr>
                <w:i/>
                <w:iCs/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Объект обложения нулевой, поэтому СО принимаем равным нулю:</w:t>
            </w:r>
            <w:r>
              <w:rPr>
                <w:i/>
                <w:iCs/>
                <w:sz w:val="22"/>
                <w:szCs w:val="22"/>
                <w:u w:val="single"/>
              </w:rPr>
              <w:t xml:space="preserve"> </w:t>
            </w:r>
          </w:p>
          <w:p w:rsidR="00000000" w:rsidRDefault="006D24E1">
            <w:pPr>
              <w:pStyle w:val="a3"/>
              <w:jc w:val="both"/>
            </w:pPr>
            <w:r>
              <w:rPr>
                <w:sz w:val="22"/>
                <w:szCs w:val="22"/>
              </w:rPr>
              <w:t>СО = 0 (тг.)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000000" w:rsidRDefault="006D24E1">
      <w:r>
        <w:rPr>
          <w:rStyle w:val="s0"/>
          <w:sz w:val="22"/>
          <w:szCs w:val="22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</w:pPr>
            <w:r>
              <w:rPr>
                <w:rStyle w:val="a6"/>
                <w:sz w:val="22"/>
                <w:szCs w:val="22"/>
              </w:rPr>
              <w:t>Председатель Управляющего совета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right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</w:pPr>
            <w:r>
              <w:rPr>
                <w:rStyle w:val="a6"/>
                <w:sz w:val="22"/>
                <w:szCs w:val="22"/>
              </w:rPr>
              <w:t>Ассоциации налогоплательщиков Казахстана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4E1">
            <w:pPr>
              <w:pStyle w:val="a3"/>
              <w:jc w:val="right"/>
            </w:pPr>
            <w:r>
              <w:rPr>
                <w:rStyle w:val="a6"/>
                <w:sz w:val="22"/>
                <w:szCs w:val="22"/>
              </w:rPr>
              <w:t>Ертлесова Ж.Д.</w:t>
            </w:r>
          </w:p>
        </w:tc>
      </w:tr>
    </w:tbl>
    <w:p w:rsidR="00000000" w:rsidRDefault="006D24E1">
      <w:pPr>
        <w:pStyle w:val="a3"/>
        <w:jc w:val="right"/>
      </w:pPr>
      <w:r>
        <w:rPr>
          <w:b/>
          <w:bCs/>
        </w:rPr>
        <w:t> </w:t>
      </w:r>
    </w:p>
    <w:p w:rsidR="00000000" w:rsidRDefault="006D24E1">
      <w:pPr>
        <w:pStyle w:val="a3"/>
        <w:jc w:val="right"/>
      </w:pPr>
      <w:r>
        <w:rPr>
          <w:b/>
          <w:bCs/>
        </w:rPr>
        <w:t> </w:t>
      </w:r>
    </w:p>
    <w:p w:rsidR="00000000" w:rsidRDefault="006D24E1">
      <w:pPr>
        <w:pStyle w:val="a3"/>
        <w:jc w:val="right"/>
      </w:pPr>
      <w:r>
        <w:rPr>
          <w:b/>
          <w:bCs/>
        </w:rPr>
        <w:t xml:space="preserve">Ассоциация налогоплательщиков </w:t>
      </w:r>
      <w:r>
        <w:rPr>
          <w:b/>
          <w:bCs/>
        </w:rPr>
        <w:br/>
        <w:t>Казахстана</w:t>
      </w:r>
    </w:p>
    <w:p w:rsidR="00000000" w:rsidRDefault="006D24E1">
      <w:pPr>
        <w:ind w:firstLine="400"/>
        <w:jc w:val="both"/>
      </w:pPr>
      <w:r>
        <w:rPr>
          <w:rStyle w:val="s0"/>
        </w:rPr>
        <w:t>Департамент социального обеспечения и социального страхования Министерства труда и социальной защиты населения РК дополнительно рассмотрев ваш запрос от 2 апреля 2013 года за исх. № 171-04/13, сообщает следующее.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04.02.2013 г. № 75 «О внесении изменений и дополнений в некоторые законодательные акты Республики Казахстан по вопросам социального обеспечения» внесены изменения и дополнения в </w:t>
      </w:r>
      <w:hyperlink r:id="rId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«Об обязательном социальном страховании» (далее - Закон).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В соответствии с подпунктом 4) </w:t>
      </w:r>
      <w:hyperlink r:id="rId14" w:anchor="sub_id=10004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Закона, </w:t>
      </w:r>
      <w:r>
        <w:rPr>
          <w:rStyle w:val="s0"/>
          <w:b/>
          <w:bCs/>
        </w:rPr>
        <w:t>объектом</w:t>
      </w:r>
      <w:r>
        <w:rPr>
          <w:rStyle w:val="s0"/>
        </w:rPr>
        <w:t xml:space="preserve"> </w:t>
      </w:r>
      <w:r>
        <w:rPr>
          <w:rStyle w:val="s0"/>
        </w:rPr>
        <w:t xml:space="preserve">исчисления социальных отчислений являются </w:t>
      </w:r>
      <w:r>
        <w:rPr>
          <w:rStyle w:val="s0"/>
          <w:b/>
          <w:bCs/>
        </w:rPr>
        <w:t>расходы работодателя, выплачиваемые работнику в виде доходов за выполненные работы, оказанные услуги</w:t>
      </w:r>
      <w:r>
        <w:rPr>
          <w:rStyle w:val="s0"/>
        </w:rPr>
        <w:t>. Объектом для исчисления социальных отчислений самостоятельно занятого лица являются получаемые им доходы.</w:t>
      </w:r>
    </w:p>
    <w:p w:rsidR="00000000" w:rsidRDefault="006D24E1">
      <w:pPr>
        <w:ind w:firstLine="400"/>
        <w:jc w:val="both"/>
      </w:pPr>
      <w:r>
        <w:rPr>
          <w:rStyle w:val="s0"/>
        </w:rPr>
        <w:t>При эт</w:t>
      </w:r>
      <w:r>
        <w:rPr>
          <w:rStyle w:val="s0"/>
        </w:rPr>
        <w:t xml:space="preserve">ом, в соответствии с </w:t>
      </w:r>
      <w:hyperlink r:id="rId15" w:anchor="sub_id=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 исчисления и перечисления социальных отчислений, (</w:t>
      </w:r>
      <w:r>
        <w:rPr>
          <w:rStyle w:val="s0"/>
          <w:i/>
          <w:iCs/>
        </w:rPr>
        <w:t>постановление Правительства Республики Казахстан от 21 июня 2004 года № 683</w:t>
      </w:r>
      <w:r>
        <w:rPr>
          <w:rStyle w:val="s0"/>
        </w:rPr>
        <w:t>) (далее - Пр</w:t>
      </w:r>
      <w:r>
        <w:rPr>
          <w:rStyle w:val="s0"/>
        </w:rPr>
        <w:t xml:space="preserve">авила), социальные отчисления в Фонд не уплачиваются с доходов, установленных подпунктами 1), 2), 3), 4), 7), 9), 10), 11), 12) </w:t>
      </w:r>
      <w:hyperlink r:id="rId16" w:anchor="sub_id=1550300" w:history="1">
        <w:r>
          <w:rPr>
            <w:rStyle w:val="a4"/>
          </w:rPr>
          <w:t>пункта 3 статьи 155</w:t>
        </w:r>
      </w:hyperlink>
      <w:r>
        <w:rPr>
          <w:rStyle w:val="s0"/>
        </w:rPr>
        <w:t xml:space="preserve"> и подпунктами 12), 18),</w:t>
      </w:r>
      <w:r>
        <w:rPr>
          <w:rStyle w:val="s0"/>
        </w:rPr>
        <w:t xml:space="preserve"> 24), 30), 32) </w:t>
      </w:r>
      <w:hyperlink r:id="rId17" w:anchor="sub_id=1560000" w:history="1">
        <w:r>
          <w:rPr>
            <w:rStyle w:val="a4"/>
          </w:rPr>
          <w:t>пункта 1 статьи 156</w:t>
        </w:r>
      </w:hyperlink>
      <w:r>
        <w:rPr>
          <w:rStyle w:val="s0"/>
        </w:rPr>
        <w:t xml:space="preserve"> и подпунктами 4), 5), 6) </w:t>
      </w:r>
      <w:hyperlink r:id="rId18" w:anchor="sub_id=3570300" w:history="1">
        <w:r>
          <w:rPr>
            <w:rStyle w:val="a4"/>
          </w:rPr>
          <w:t>пункта 3 статьи 357</w:t>
        </w:r>
      </w:hyperlink>
      <w:r>
        <w:rPr>
          <w:rStyle w:val="s0"/>
        </w:rPr>
        <w:t xml:space="preserve"> Кодекс</w:t>
      </w:r>
      <w:r>
        <w:rPr>
          <w:rStyle w:val="s0"/>
        </w:rPr>
        <w:t>а РК «О налогах и других обязательных платежах в бюджет».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Таким образом, объектом исчисления и уплаты социальных отчислений являются доходы работника за выполненные работы, оказанные услуги </w:t>
      </w:r>
      <w:r>
        <w:rPr>
          <w:rStyle w:val="s0"/>
          <w:b/>
          <w:bCs/>
        </w:rPr>
        <w:t>за минусом доходов, с которых не уплачиваются социальные отчислени</w:t>
      </w:r>
      <w:r>
        <w:rPr>
          <w:rStyle w:val="s0"/>
          <w:b/>
          <w:bCs/>
        </w:rPr>
        <w:t>я</w:t>
      </w:r>
      <w:r>
        <w:rPr>
          <w:rStyle w:val="s0"/>
        </w:rPr>
        <w:t xml:space="preserve"> в соответствии с пунктом 8 Правил.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В соответствии с частью 3 </w:t>
      </w:r>
      <w:hyperlink r:id="rId19" w:anchor="sub_id=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Закона, в случае, </w:t>
      </w:r>
      <w:r>
        <w:rPr>
          <w:rStyle w:val="s0"/>
          <w:b/>
          <w:bCs/>
        </w:rPr>
        <w:t>если общая сумма начисленных доходов работнику за календарный месяц менее</w:t>
      </w:r>
      <w:r>
        <w:rPr>
          <w:rStyle w:val="s0"/>
          <w:b/>
          <w:bCs/>
        </w:rPr>
        <w:t xml:space="preserve"> минимального размера заработной платы</w:t>
      </w:r>
      <w:r>
        <w:rPr>
          <w:rStyle w:val="s0"/>
        </w:rPr>
        <w:t xml:space="preserve"> (далее - МЗП), установленного законом о республиканском бюджете, </w:t>
      </w:r>
      <w:r>
        <w:rPr>
          <w:rStyle w:val="s0"/>
          <w:b/>
          <w:bCs/>
        </w:rPr>
        <w:t>то объект исчисления социальных отчислений определяется исходя из МЗП</w:t>
      </w:r>
      <w:r>
        <w:rPr>
          <w:rStyle w:val="s0"/>
        </w:rPr>
        <w:t>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Следует отметить, что в соответствии с пунктом 3 </w:t>
      </w:r>
      <w:hyperlink r:id="rId20" w:anchor="sub_id=1210000" w:history="1">
        <w:r>
          <w:rPr>
            <w:rStyle w:val="a4"/>
          </w:rPr>
          <w:t>статьи 121</w:t>
        </w:r>
      </w:hyperlink>
      <w:r>
        <w:rPr>
          <w:rStyle w:val="s0"/>
        </w:rPr>
        <w:t xml:space="preserve"> Трудового кодекса Республики Казахстан размер месячной заработной платы работника, отработавшего полностью определенную на этот период норму рабочего времени и выполнившего нормы труда (трудов</w:t>
      </w:r>
      <w:r>
        <w:rPr>
          <w:rStyle w:val="s0"/>
        </w:rPr>
        <w:t xml:space="preserve">ые обязанности), не может быть ниже установленного законом Республики Казахстан </w:t>
      </w:r>
      <w:hyperlink r:id="rId21" w:history="1">
        <w:r>
          <w:rPr>
            <w:rStyle w:val="a4"/>
          </w:rPr>
          <w:t>минимального размера месячной заработной платы</w:t>
        </w:r>
      </w:hyperlink>
      <w:r>
        <w:rPr>
          <w:rStyle w:val="s0"/>
        </w:rPr>
        <w:t xml:space="preserve">. </w:t>
      </w:r>
    </w:p>
    <w:p w:rsidR="00000000" w:rsidRDefault="006D24E1">
      <w:pPr>
        <w:ind w:firstLine="400"/>
        <w:jc w:val="both"/>
      </w:pPr>
      <w:r>
        <w:rPr>
          <w:rStyle w:val="s0"/>
        </w:rPr>
        <w:t>В связи с чем, введение данной нормы обусловлено усилением соци</w:t>
      </w:r>
      <w:r>
        <w:rPr>
          <w:rStyle w:val="s0"/>
        </w:rPr>
        <w:t>альной защиты участников системы обязательного социального страхования при наступлении одного из пяти социальных рисков по видам обязательного социального страхования (</w:t>
      </w:r>
      <w:r>
        <w:rPr>
          <w:rStyle w:val="s0"/>
          <w:i/>
          <w:iCs/>
        </w:rPr>
        <w:t>утрата трудоспособности, потеря кормильца, потеря работы, потеря дохода в связи с береме</w:t>
      </w:r>
      <w:r>
        <w:rPr>
          <w:rStyle w:val="s0"/>
          <w:i/>
          <w:iCs/>
        </w:rPr>
        <w:t>нностью и родами и уходом за ребенком по достижении им возраста одного года</w:t>
      </w:r>
      <w:r>
        <w:rPr>
          <w:rStyle w:val="s0"/>
        </w:rPr>
        <w:t>).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В целом </w:t>
      </w:r>
      <w:hyperlink r:id="rId22" w:anchor="sub_id=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Закона установлен порядок исчисления и перечисления социальных отчислений в </w:t>
      </w:r>
      <w:r>
        <w:rPr>
          <w:rStyle w:val="s0"/>
        </w:rPr>
        <w:t xml:space="preserve">Фонд. 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 01.01.2013 года 1 </w:t>
      </w:r>
      <w:hyperlink r:id="rId23" w:history="1">
        <w:r>
          <w:rPr>
            <w:rStyle w:val="a4"/>
          </w:rPr>
          <w:t>МЗП</w:t>
        </w:r>
      </w:hyperlink>
      <w:r>
        <w:rPr>
          <w:rStyle w:val="s0"/>
        </w:rPr>
        <w:t xml:space="preserve"> составляет 18 660 тенге.</w:t>
      </w:r>
    </w:p>
    <w:p w:rsidR="00000000" w:rsidRDefault="006D24E1">
      <w:pPr>
        <w:ind w:firstLine="400"/>
        <w:jc w:val="both"/>
      </w:pPr>
      <w:r>
        <w:rPr>
          <w:rStyle w:val="s0"/>
        </w:rPr>
        <w:t>С 17.02.2013 года: максимальный размер СО = 186 600 тенге * 5% = 9 330 тенге.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Рассмотрим примеры исчисления и уплаты социальных отчислений в Фонд на основе данных, предложенных в Вашем письме. 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u w:val="single"/>
        </w:rPr>
        <w:t>Пример 1:</w:t>
      </w:r>
      <w:r>
        <w:rPr>
          <w:rStyle w:val="s0"/>
        </w:rPr>
        <w:t xml:space="preserve"> </w:t>
      </w:r>
      <w:r>
        <w:rPr>
          <w:rStyle w:val="s0"/>
        </w:rPr>
        <w:t>Работнику начислены облагаемые и необлагаемые СО доходы. При этом общая сумма начисленных доходов превышает МЗП, сумма облагаемых начислений превышает МЗП, но объект обложения СО менее МЗП.</w:t>
      </w:r>
    </w:p>
    <w:p w:rsidR="00000000" w:rsidRDefault="006D24E1">
      <w:pPr>
        <w:ind w:firstLine="400"/>
        <w:jc w:val="both"/>
      </w:pPr>
      <w:r>
        <w:rPr>
          <w:rStyle w:val="s0"/>
        </w:rPr>
        <w:t>Сотруднику начислена заработная плата:</w:t>
      </w:r>
    </w:p>
    <w:p w:rsidR="00000000" w:rsidRDefault="006D24E1">
      <w:pPr>
        <w:ind w:firstLine="400"/>
        <w:jc w:val="both"/>
      </w:pPr>
      <w:r>
        <w:rPr>
          <w:rStyle w:val="s0"/>
        </w:rPr>
        <w:t>- 19 000 тг. - оклад,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- 15 </w:t>
      </w:r>
      <w:r>
        <w:rPr>
          <w:rStyle w:val="s0"/>
        </w:rPr>
        <w:t>000 тг. - компенсация за неиспользованный отпуск (необлагаемая СО и обязательными пенсионными взносами (ОПВ)).</w:t>
      </w:r>
    </w:p>
    <w:p w:rsidR="00000000" w:rsidRDefault="006D24E1">
      <w:pPr>
        <w:ind w:firstLine="400"/>
        <w:jc w:val="both"/>
      </w:pPr>
      <w:r>
        <w:rPr>
          <w:rStyle w:val="s0"/>
        </w:rPr>
        <w:t>Сумма исчисленных ОПВ составляет 1 900 тг.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Порядок исчисления СО: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Общая сумма начисленных доходов превышает МЗП и составляет </w:t>
      </w:r>
      <w:r>
        <w:rPr>
          <w:rStyle w:val="s0"/>
          <w:b/>
          <w:bCs/>
        </w:rPr>
        <w:t>34 000 тг</w:t>
      </w:r>
      <w:r>
        <w:rPr>
          <w:rStyle w:val="s0"/>
        </w:rPr>
        <w:t>.</w:t>
      </w:r>
    </w:p>
    <w:p w:rsidR="00000000" w:rsidRDefault="006D24E1">
      <w:pPr>
        <w:ind w:firstLine="400"/>
        <w:jc w:val="both"/>
      </w:pPr>
      <w:r>
        <w:rPr>
          <w:rStyle w:val="s0"/>
        </w:rPr>
        <w:t>Следовате</w:t>
      </w:r>
      <w:r>
        <w:rPr>
          <w:rStyle w:val="s0"/>
        </w:rPr>
        <w:t>льно, минимальное ограничение на объект исчисления СО не применяется.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Объект обложения СО составляет: 19 000 тг. - 1 900 тг. (ОПВ) = </w:t>
      </w:r>
      <w:r>
        <w:rPr>
          <w:rStyle w:val="s0"/>
          <w:b/>
          <w:bCs/>
          <w:u w:val="single"/>
        </w:rPr>
        <w:t>17 100 тг</w:t>
      </w:r>
      <w:r>
        <w:rPr>
          <w:rStyle w:val="s0"/>
        </w:rPr>
        <w:t>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 = 17 100* 5% = </w:t>
      </w:r>
      <w:r>
        <w:rPr>
          <w:rStyle w:val="s0"/>
          <w:b/>
          <w:bCs/>
          <w:u w:val="single"/>
        </w:rPr>
        <w:t>855 тг</w:t>
      </w:r>
      <w:r>
        <w:rPr>
          <w:rStyle w:val="s0"/>
        </w:rPr>
        <w:t>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u w:val="single"/>
        </w:rPr>
        <w:t>Пример 2:</w:t>
      </w:r>
      <w:r>
        <w:rPr>
          <w:rStyle w:val="s0"/>
        </w:rPr>
        <w:t xml:space="preserve"> Работнику начислены облагаемые и необлагаемые СО доходы. При этом общая су</w:t>
      </w:r>
      <w:r>
        <w:rPr>
          <w:rStyle w:val="s0"/>
        </w:rPr>
        <w:t>мма начисленных доходов превышает МЗП и составляет 32 000 тг., а сумма облагаемых начислений менее МЗП - 17 000 тг.</w:t>
      </w:r>
    </w:p>
    <w:p w:rsidR="00000000" w:rsidRDefault="006D24E1">
      <w:pPr>
        <w:ind w:firstLine="400"/>
        <w:jc w:val="both"/>
      </w:pPr>
      <w:r>
        <w:rPr>
          <w:rStyle w:val="s0"/>
        </w:rPr>
        <w:t>Сотруднику начислена заработная плата:</w:t>
      </w:r>
    </w:p>
    <w:p w:rsidR="00000000" w:rsidRDefault="006D24E1">
      <w:pPr>
        <w:ind w:firstLine="400"/>
        <w:jc w:val="both"/>
      </w:pPr>
      <w:r>
        <w:rPr>
          <w:rStyle w:val="s0"/>
        </w:rPr>
        <w:t>- 17 000 тг. - оклад,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- 15 000 тг. - компенсация за неиспользованный отпуск </w:t>
      </w:r>
      <w:r>
        <w:rPr>
          <w:rStyle w:val="s0"/>
          <w:i/>
          <w:iCs/>
        </w:rPr>
        <w:t>(необлагаемая СО и ОПВ</w:t>
      </w:r>
      <w:r>
        <w:rPr>
          <w:rStyle w:val="s0"/>
        </w:rPr>
        <w:t>).</w:t>
      </w:r>
    </w:p>
    <w:p w:rsidR="00000000" w:rsidRDefault="006D24E1">
      <w:pPr>
        <w:ind w:firstLine="400"/>
        <w:jc w:val="both"/>
      </w:pPr>
      <w:r>
        <w:rPr>
          <w:rStyle w:val="s0"/>
        </w:rPr>
        <w:t>Сумма исчисленных ОПВ составляет 1 700 тг.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Порядок исчисления СО: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Общая сумма начисленных доходов превышает МЗП - </w:t>
      </w:r>
      <w:r>
        <w:rPr>
          <w:rStyle w:val="s0"/>
          <w:b/>
          <w:bCs/>
        </w:rPr>
        <w:t>32 000 тг</w:t>
      </w:r>
      <w:r>
        <w:rPr>
          <w:rStyle w:val="s0"/>
        </w:rPr>
        <w:t>., следовательно, минимальное ограничение на объект исчисления СО не применяется.</w:t>
      </w:r>
    </w:p>
    <w:p w:rsidR="00000000" w:rsidRDefault="006D24E1">
      <w:pPr>
        <w:ind w:firstLine="400"/>
        <w:jc w:val="both"/>
      </w:pPr>
      <w:r>
        <w:rPr>
          <w:rStyle w:val="s0"/>
        </w:rPr>
        <w:t>Объект обложения СО составляет 15 300 тг.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 = (17 </w:t>
      </w:r>
      <w:r>
        <w:rPr>
          <w:rStyle w:val="s0"/>
        </w:rPr>
        <w:t xml:space="preserve">000 - 1 700) * 5 % = </w:t>
      </w:r>
      <w:r>
        <w:rPr>
          <w:rStyle w:val="s0"/>
          <w:b/>
          <w:bCs/>
          <w:u w:val="single"/>
        </w:rPr>
        <w:t>765 тг</w:t>
      </w:r>
      <w:r>
        <w:rPr>
          <w:rStyle w:val="s0"/>
        </w:rPr>
        <w:t>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u w:val="single"/>
        </w:rPr>
        <w:t>Пример 3</w:t>
      </w:r>
      <w:r>
        <w:rPr>
          <w:rStyle w:val="s0"/>
        </w:rPr>
        <w:t>:Работнику начислен доход, необлагаемый СО. Облагаемые доходы отсутствуют.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Сотруднику начислена только выплата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«О социальной защ</w:t>
      </w:r>
      <w:r>
        <w:rPr>
          <w:rStyle w:val="s0"/>
        </w:rPr>
        <w:t>ите граждан, пострадавших вследствие ядерных испытаний на Семипалатинском испытательном ядерном полигоне»:</w:t>
      </w:r>
    </w:p>
    <w:p w:rsidR="00000000" w:rsidRDefault="006D24E1">
      <w:pPr>
        <w:ind w:firstLine="400"/>
        <w:jc w:val="both"/>
      </w:pPr>
      <w:r>
        <w:rPr>
          <w:rStyle w:val="s0"/>
        </w:rPr>
        <w:t>- 2 596,5 тг. - экологическая выплата (</w:t>
      </w:r>
      <w:r>
        <w:rPr>
          <w:rStyle w:val="s0"/>
          <w:i/>
          <w:iCs/>
        </w:rPr>
        <w:t>облагается только ОПВ</w:t>
      </w:r>
      <w:r>
        <w:rPr>
          <w:rStyle w:val="s0"/>
        </w:rPr>
        <w:t>).</w:t>
      </w:r>
    </w:p>
    <w:p w:rsidR="00000000" w:rsidRDefault="006D24E1">
      <w:pPr>
        <w:ind w:firstLine="400"/>
        <w:jc w:val="both"/>
      </w:pPr>
      <w:r>
        <w:rPr>
          <w:rStyle w:val="s0"/>
        </w:rPr>
        <w:t>Сумма исчисленных ОПВ составляет 259,6 тг.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Порядок исчисления СО: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Согласно </w:t>
      </w:r>
      <w:hyperlink r:id="rId25" w:anchor="sub_id=800" w:history="1">
        <w:r>
          <w:rPr>
            <w:rStyle w:val="a4"/>
          </w:rPr>
          <w:t>пункту 8</w:t>
        </w:r>
      </w:hyperlink>
      <w:r>
        <w:rPr>
          <w:rStyle w:val="s0"/>
        </w:rPr>
        <w:t xml:space="preserve"> Правил доход в виде экологической надбавки относится к доходу, с которого не уплачиваются СО. </w:t>
      </w:r>
    </w:p>
    <w:p w:rsidR="00000000" w:rsidRDefault="006D24E1">
      <w:pPr>
        <w:ind w:firstLine="400"/>
        <w:jc w:val="both"/>
      </w:pPr>
      <w:r>
        <w:rPr>
          <w:rStyle w:val="s0"/>
        </w:rPr>
        <w:t>В связи с тем, что доходы, с которых исчисляются СО, отсутствуют, расчет</w:t>
      </w:r>
      <w:r>
        <w:rPr>
          <w:rStyle w:val="s0"/>
        </w:rPr>
        <w:t xml:space="preserve"> СО не производится. Соответственно размер СО = 0.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4E1">
      <w:pPr>
        <w:ind w:firstLine="400"/>
        <w:jc w:val="both"/>
      </w:pPr>
      <w:r>
        <w:rPr>
          <w:rStyle w:val="s0"/>
          <w:b/>
          <w:bCs/>
          <w:u w:val="single"/>
        </w:rPr>
        <w:t>Пример 4</w:t>
      </w:r>
      <w:r>
        <w:rPr>
          <w:rStyle w:val="s0"/>
        </w:rPr>
        <w:t xml:space="preserve">:Работнику начислен облагаемый и необлагаемый СО доходы, при этом облагаемые доходы очень малы. 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Сотруднику начислена выплата в соответствии с </w:t>
      </w: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«О социальной защите граждан, пострадавших вследствие ядерных испытаний на Семипалатинском испытательном ядерном полигоне» и дополнительная оплата труда.</w:t>
      </w:r>
    </w:p>
    <w:p w:rsidR="00000000" w:rsidRDefault="006D24E1">
      <w:pPr>
        <w:ind w:firstLine="400"/>
        <w:jc w:val="both"/>
      </w:pPr>
      <w:r>
        <w:rPr>
          <w:rStyle w:val="s0"/>
        </w:rPr>
        <w:t>-2 596,5 тг. - экологическая доплата (</w:t>
      </w:r>
      <w:r>
        <w:rPr>
          <w:rStyle w:val="s0"/>
          <w:i/>
          <w:iCs/>
        </w:rPr>
        <w:t>облагается только ОПВ</w:t>
      </w:r>
      <w:r>
        <w:rPr>
          <w:rStyle w:val="s0"/>
        </w:rPr>
        <w:t>)</w:t>
      </w:r>
    </w:p>
    <w:p w:rsidR="00000000" w:rsidRDefault="006D24E1">
      <w:pPr>
        <w:ind w:firstLine="400"/>
        <w:jc w:val="both"/>
      </w:pPr>
      <w:r>
        <w:rPr>
          <w:rStyle w:val="s0"/>
        </w:rPr>
        <w:t>-200 тг. - доплата (</w:t>
      </w:r>
      <w:r>
        <w:rPr>
          <w:rStyle w:val="s0"/>
          <w:i/>
          <w:iCs/>
        </w:rPr>
        <w:t>облагаемая всеми налогами и отчислениями</w:t>
      </w:r>
      <w:r>
        <w:rPr>
          <w:rStyle w:val="s0"/>
        </w:rPr>
        <w:t>)</w:t>
      </w:r>
    </w:p>
    <w:p w:rsidR="00000000" w:rsidRDefault="006D24E1">
      <w:pPr>
        <w:ind w:firstLine="400"/>
        <w:jc w:val="both"/>
      </w:pPr>
      <w:r>
        <w:rPr>
          <w:rStyle w:val="s0"/>
        </w:rPr>
        <w:t>Сумма исчисленных ОПВ составляет 279,6 тг.</w:t>
      </w:r>
    </w:p>
    <w:p w:rsidR="00000000" w:rsidRDefault="006D24E1">
      <w:pPr>
        <w:ind w:firstLine="400"/>
        <w:jc w:val="both"/>
      </w:pPr>
      <w:r>
        <w:rPr>
          <w:rStyle w:val="s0"/>
        </w:rPr>
        <w:t>Порядок исчисления СО: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В составе доходов сотрудника присутствуют доходы, с которых исчисляются СО, следовательно, необходимо произвести расчет СО. </w:t>
      </w:r>
    </w:p>
    <w:p w:rsidR="00000000" w:rsidRDefault="006D24E1">
      <w:pPr>
        <w:ind w:firstLine="400"/>
        <w:jc w:val="both"/>
      </w:pPr>
      <w:r>
        <w:rPr>
          <w:rStyle w:val="s0"/>
        </w:rPr>
        <w:t>Учитывая, что общая сум</w:t>
      </w:r>
      <w:r>
        <w:rPr>
          <w:rStyle w:val="s0"/>
        </w:rPr>
        <w:t xml:space="preserve">ма начисленных доходов меньше МЗП - 2796,5, в соответствии с </w:t>
      </w:r>
      <w:hyperlink r:id="rId27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 «Об обязательном социальном страховании», объект исчисления СО в этом случае будет оп</w:t>
      </w:r>
      <w:r>
        <w:rPr>
          <w:rStyle w:val="s0"/>
        </w:rPr>
        <w:t>ределяться исходя из МЗП.</w:t>
      </w:r>
    </w:p>
    <w:p w:rsidR="00000000" w:rsidRDefault="006D24E1">
      <w:pPr>
        <w:ind w:firstLine="400"/>
        <w:jc w:val="both"/>
      </w:pPr>
      <w:r>
        <w:rPr>
          <w:rStyle w:val="s0"/>
        </w:rPr>
        <w:t xml:space="preserve">СО = МЗП * 5% = 18 660 * 5% = </w:t>
      </w:r>
      <w:r>
        <w:rPr>
          <w:rStyle w:val="s0"/>
          <w:b/>
          <w:bCs/>
          <w:u w:val="single"/>
        </w:rPr>
        <w:t>933 тенге</w:t>
      </w:r>
      <w:r>
        <w:rPr>
          <w:rStyle w:val="s0"/>
        </w:rPr>
        <w:t>.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p w:rsidR="00000000" w:rsidRDefault="006D24E1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4E1" w:rsidRDefault="006D24E1" w:rsidP="006D24E1">
      <w:r>
        <w:separator/>
      </w:r>
    </w:p>
  </w:endnote>
  <w:endnote w:type="continuationSeparator" w:id="0">
    <w:p w:rsidR="006D24E1" w:rsidRDefault="006D24E1" w:rsidP="006D2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4E1" w:rsidRDefault="006D24E1" w:rsidP="006D24E1">
      <w:r>
        <w:separator/>
      </w:r>
    </w:p>
  </w:footnote>
  <w:footnote w:type="continuationSeparator" w:id="0">
    <w:p w:rsidR="006D24E1" w:rsidRDefault="006D24E1" w:rsidP="006D2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 w:rsidP="006D24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4E1" w:rsidRPr="006D24E1" w:rsidRDefault="006D24E1" w:rsidP="006D24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Министерства труда и социальной защиты населения Республики Казахстан от 25 апреля 2013 года № 06-2-36/ЗТ-1733 «По вопросам исчисления и уплаты социальных отчислений»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4E1" w:rsidRDefault="006D24E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4E1"/>
    <w:rsid w:val="006D2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header"/>
    <w:basedOn w:val="a"/>
    <w:link w:val="a8"/>
    <w:uiPriority w:val="99"/>
    <w:unhideWhenUsed/>
    <w:rsid w:val="006D24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24E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D24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24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header"/>
    <w:basedOn w:val="a"/>
    <w:link w:val="a8"/>
    <w:uiPriority w:val="99"/>
    <w:unhideWhenUsed/>
    <w:rsid w:val="006D24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D24E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D24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D24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9354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100155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667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327856" TargetMode="External"/><Relationship Id="rId12" Type="http://schemas.openxmlformats.org/officeDocument/2006/relationships/hyperlink" Target="http://online.zakon.kz/Document/?doc_id=31327856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104896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10356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6672" TargetMode="External"/><Relationship Id="rId24" Type="http://schemas.openxmlformats.org/officeDocument/2006/relationships/hyperlink" Target="http://online.zakon.kz/Document/?doc_id=1001550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8961" TargetMode="External"/><Relationship Id="rId23" Type="http://schemas.openxmlformats.org/officeDocument/2006/relationships/hyperlink" Target="http://online.zakon.kz/Document/?doc_id=102667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103935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8961" TargetMode="External"/><Relationship Id="rId14" Type="http://schemas.openxmlformats.org/officeDocument/2006/relationships/hyperlink" Target="http://online.zakon.kz/Document/?doc_id=1039354" TargetMode="External"/><Relationship Id="rId22" Type="http://schemas.openxmlformats.org/officeDocument/2006/relationships/hyperlink" Target="http://online.zakon.kz/Document/?doc_id=1039354" TargetMode="External"/><Relationship Id="rId27" Type="http://schemas.openxmlformats.org/officeDocument/2006/relationships/hyperlink" Target="http://online.zakon.kz/Document/?doc_id=103935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393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1790</Words>
  <Characters>12274</Characters>
  <Application>Microsoft Office Word</Application>
  <DocSecurity>0</DocSecurity>
  <Lines>102</Lines>
  <Paragraphs>28</Paragraphs>
  <ScaleCrop>false</ScaleCrop>
  <Company/>
  <LinksUpToDate>false</LinksUpToDate>
  <CharactersWithSpaces>14036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Министерства труда и социальной защиты населения Республики Казахстан от 25 апреля 2013 года № 06-2-36/ЗТ-1733 «По вопросам исчисления и уплаты социальных отчислений» (©Paragraph 2023)</dc:title>
  <dc:subject/>
  <dc:creator>Сергей М</dc:creator>
  <cp:keywords/>
  <dc:description/>
  <cp:lastModifiedBy>Сергей М</cp:lastModifiedBy>
  <cp:revision>2</cp:revision>
  <dcterms:created xsi:type="dcterms:W3CDTF">2023-11-22T05:10:00Z</dcterms:created>
  <dcterms:modified xsi:type="dcterms:W3CDTF">2023-11-22T05:10:00Z</dcterms:modified>
</cp:coreProperties>
</file>