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598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актілеріне өзгерістер мен толықтыру енгізу туралы» Қазақстан Республикасы Президентінің 2013 жылғы 6 мамырдағы № 561 Жарлығы (2023.31.07. берілген өзгерістермен)</w:t>
      </w:r>
    </w:p>
    <w:p w:rsidR="00000000" w:rsidRDefault="0016598C">
      <w:pPr>
        <w:pStyle w:val="pj"/>
      </w:pPr>
      <w:r>
        <w:rPr>
          <w:rStyle w:val="s0"/>
          <w:b/>
          <w:bCs/>
        </w:rPr>
        <w:t> </w:t>
      </w:r>
    </w:p>
    <w:p w:rsidR="00000000" w:rsidRDefault="0016598C">
      <w:pPr>
        <w:pStyle w:val="pj"/>
      </w:pPr>
      <w:r>
        <w:rPr>
          <w:rStyle w:val="s0"/>
        </w:rPr>
        <w:t>Жариялануы: ҚР Президенті мен ҚР Үкіметінің Актілер жинағы, 2013 ж., № 31, 465-құжат</w:t>
      </w:r>
    </w:p>
    <w:p w:rsidR="00000000" w:rsidRDefault="0016598C">
      <w:pPr>
        <w:pStyle w:val="pj"/>
      </w:pPr>
      <w:r>
        <w:rPr>
          <w:rStyle w:val="s0"/>
        </w:rPr>
        <w:t> </w:t>
      </w:r>
    </w:p>
    <w:p w:rsidR="00000000" w:rsidRDefault="0016598C">
      <w:pPr>
        <w:pStyle w:val="pj"/>
      </w:pPr>
      <w:r>
        <w:rPr>
          <w:rStyle w:val="s0"/>
        </w:rPr>
        <w:t>Енгізілген өзгерістер:</w:t>
      </w:r>
    </w:p>
    <w:p w:rsidR="00000000" w:rsidRDefault="0016598C">
      <w:pPr>
        <w:pStyle w:val="pj"/>
      </w:pPr>
      <w:r>
        <w:rPr>
          <w:rStyle w:val="s0"/>
        </w:rPr>
        <w:t> </w:t>
      </w:r>
    </w:p>
    <w:p w:rsidR="00000000" w:rsidRDefault="0016598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2017.05.05. № 470 </w:t>
      </w:r>
      <w:hyperlink r:id="rId7" w:anchor="sub_id=11" w:history="1">
        <w:r>
          <w:rPr>
            <w:rStyle w:val="a4"/>
          </w:rPr>
          <w:t>Жарлығымен</w:t>
        </w:r>
      </w:hyperlink>
    </w:p>
    <w:p w:rsidR="00000000" w:rsidRDefault="0016598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</w:t>
      </w:r>
      <w:r>
        <w:rPr>
          <w:rStyle w:val="s0"/>
        </w:rPr>
        <w:t xml:space="preserve">019.17.04. № 26 </w:t>
      </w:r>
      <w:hyperlink r:id="rId8" w:anchor="sub_id=10" w:history="1">
        <w:r>
          <w:rPr>
            <w:rStyle w:val="a4"/>
          </w:rPr>
          <w:t>Жарлығымен</w:t>
        </w:r>
      </w:hyperlink>
    </w:p>
    <w:p w:rsidR="00000000" w:rsidRDefault="0016598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9" w:anchor="sub_id=1" w:history="1">
        <w:r>
          <w:rPr>
            <w:rStyle w:val="a4"/>
          </w:rPr>
          <w:t>Жарлығымен</w:t>
        </w:r>
      </w:hyperlink>
    </w:p>
    <w:p w:rsidR="00000000" w:rsidRDefault="0016598C">
      <w:pPr>
        <w:pStyle w:val="pj"/>
      </w:pPr>
      <w:r>
        <w:rPr>
          <w:rStyle w:val="s0"/>
        </w:rPr>
        <w:t> </w:t>
      </w:r>
    </w:p>
    <w:p w:rsidR="00000000" w:rsidRDefault="0016598C">
      <w:pPr>
        <w:pStyle w:val="pj"/>
      </w:pPr>
      <w:r>
        <w:rPr>
          <w:rStyle w:val="s0"/>
        </w:rPr>
        <w:t>Бұрынғы редакциялар:</w:t>
      </w:r>
    </w:p>
    <w:p w:rsidR="00000000" w:rsidRDefault="0016598C">
      <w:pPr>
        <w:pStyle w:val="pj"/>
      </w:pPr>
      <w:r>
        <w:rPr>
          <w:rStyle w:val="s0"/>
        </w:rPr>
        <w:t> </w:t>
      </w:r>
    </w:p>
    <w:p w:rsidR="00000000" w:rsidRDefault="0016598C">
      <w:pPr>
        <w:pStyle w:val="pj"/>
      </w:pPr>
      <w:r>
        <w:rPr>
          <w:rStyle w:val="s0"/>
        </w:rPr>
        <w:t xml:space="preserve">2017 ж. 5 мамырға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16598C">
      <w:pPr>
        <w:pStyle w:val="pj"/>
      </w:pPr>
      <w:r>
        <w:rPr>
          <w:rStyle w:val="s0"/>
        </w:rPr>
        <w:t xml:space="preserve">2019 ж. 17 сәуірге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16598C">
      <w:pPr>
        <w:pStyle w:val="pj"/>
      </w:pPr>
      <w:r>
        <w:rPr>
          <w:rStyle w:val="s0"/>
        </w:rPr>
        <w:t>2022 ж. 31 шілдеге дейін қолданылғ</w:t>
      </w:r>
      <w:r>
        <w:rPr>
          <w:rStyle w:val="s0"/>
        </w:rPr>
        <w:t xml:space="preserve">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16598C">
      <w:pPr>
        <w:pStyle w:val="pj"/>
      </w:pPr>
      <w:r>
        <w:rPr>
          <w:rStyle w:val="s0"/>
        </w:rPr>
        <w:t> </w:t>
      </w:r>
    </w:p>
    <w:p w:rsidR="00000000" w:rsidRDefault="0016598C">
      <w:pPr>
        <w:pStyle w:val="pj"/>
      </w:pPr>
      <w:r>
        <w:rPr>
          <w:rStyle w:val="s0"/>
        </w:rPr>
        <w:t> </w:t>
      </w:r>
    </w:p>
    <w:p w:rsidR="00000000" w:rsidRDefault="0016598C">
      <w:pPr>
        <w:pStyle w:val="pj"/>
      </w:pPr>
      <w:r>
        <w:rPr>
          <w:rStyle w:val="s0"/>
        </w:rPr>
        <w:t> </w:t>
      </w:r>
    </w:p>
    <w:p w:rsidR="00000000" w:rsidRDefault="0016598C">
      <w:pPr>
        <w:pStyle w:val="pj"/>
      </w:pPr>
      <w:r>
        <w:rPr>
          <w:rStyle w:val="s0"/>
        </w:rPr>
        <w:t> </w:t>
      </w:r>
    </w:p>
    <w:p w:rsidR="00000000" w:rsidRDefault="0016598C">
      <w:pPr>
        <w:pStyle w:val="pj"/>
      </w:pPr>
      <w:r>
        <w:rPr>
          <w:rStyle w:val="s0"/>
        </w:rPr>
        <w:t> </w:t>
      </w:r>
    </w:p>
    <w:p w:rsidR="00000000" w:rsidRDefault="0016598C">
      <w:pPr>
        <w:pStyle w:val="pj"/>
      </w:pPr>
      <w:r>
        <w:rPr>
          <w:rStyle w:val="s0"/>
        </w:rPr>
        <w:t> </w:t>
      </w:r>
    </w:p>
    <w:p w:rsidR="00000000" w:rsidRDefault="0016598C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98C" w:rsidRDefault="0016598C" w:rsidP="0016598C">
      <w:r>
        <w:separator/>
      </w:r>
    </w:p>
  </w:endnote>
  <w:endnote w:type="continuationSeparator" w:id="0">
    <w:p w:rsidR="0016598C" w:rsidRDefault="0016598C" w:rsidP="001659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98C" w:rsidRDefault="001659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98C" w:rsidRDefault="001659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98C" w:rsidRDefault="001659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98C" w:rsidRDefault="0016598C" w:rsidP="0016598C">
      <w:r>
        <w:separator/>
      </w:r>
    </w:p>
  </w:footnote>
  <w:footnote w:type="continuationSeparator" w:id="0">
    <w:p w:rsidR="0016598C" w:rsidRDefault="0016598C" w:rsidP="001659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98C" w:rsidRDefault="001659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98C" w:rsidRDefault="0016598C" w:rsidP="001659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598C" w:rsidRPr="0016598C" w:rsidRDefault="0016598C" w:rsidP="001659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актілеріне өзгерістер мен толықтыру енгізу туралы» Қазақстан Республикасы Президентінің 2013 жылғы 6 мамырдағы № 561 Жарлығы (2023.31.07.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98C" w:rsidRDefault="001659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598C"/>
    <w:rsid w:val="00165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59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59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59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59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59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59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59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59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2063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928447" TargetMode="External"/><Relationship Id="rId12" Type="http://schemas.openxmlformats.org/officeDocument/2006/relationships/hyperlink" Target="http://online.zakon.kz/Document/?doc_id=3470326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4790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93605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1828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989</Characters>
  <Application>Microsoft Office Word</Application>
  <DocSecurity>0</DocSecurity>
  <Lines>8</Lines>
  <Paragraphs>2</Paragraphs>
  <ScaleCrop>false</ScaleCrop>
  <Company/>
  <LinksUpToDate>false</LinksUpToDate>
  <CharactersWithSpaces>1066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актілеріне өзгерістер мен толықтыру енгізу туралы» Қазақстан Республикасы Президентінің 2013 жылғы 6 мамырдағы № 561 Жарлығы (2023.31.07.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2023-11-06T20:47:00Z</dcterms:created>
  <dcterms:modified xsi:type="dcterms:W3CDTF">2023-11-06T20:47:00Z</dcterms:modified>
</cp:coreProperties>
</file>