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E406A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632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6E406A">
            <w:pPr>
              <w:jc w:val="center"/>
            </w:pPr>
            <w:r>
              <w:rPr>
                <w:rStyle w:val="s1"/>
                <w:sz w:val="28"/>
                <w:szCs w:val="28"/>
              </w:rPr>
              <w:t>Булгынбаев Даулетбек Бактиярович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vAlign w:val="center"/>
            <w:hideMark/>
          </w:tcPr>
          <w:p w:rsidR="00000000" w:rsidRDefault="006E406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Судья специализированного административного суда города Усть-Каменогорска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09.02.1964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Семипалатинская область; Тарбагатайский район; с. Жана-ауыл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E40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Турлыбаева Динара Тостиковна</w:t>
            </w:r>
          </w:p>
          <w:p w:rsidR="00000000" w:rsidRDefault="006E40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дочери - Бактияр Айгерим, Бактияр Асель; сын - Бактияр</w:t>
            </w:r>
            <w:r>
              <w:rPr>
                <w:rStyle w:val="s0"/>
              </w:rPr>
              <w:t xml:space="preserve"> Амир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E406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E40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E40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Восточно-Казахстанский государственный университет (1992)</w:t>
            </w:r>
          </w:p>
          <w:p w:rsidR="00000000" w:rsidRDefault="006E406A">
            <w:r>
              <w:rPr>
                <w:rStyle w:val="s0"/>
                <w:i/>
                <w:iCs/>
              </w:rPr>
              <w:t>Учитель биологии и географии</w:t>
            </w:r>
          </w:p>
          <w:p w:rsidR="00000000" w:rsidRDefault="006E40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Талдыкорганский юридический институт (1998)</w:t>
            </w:r>
          </w:p>
          <w:p w:rsidR="00000000" w:rsidRDefault="006E406A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06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суда города Усть-Каменогорска (1999-2000);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Каратальского районного суда Алматинской области (2000-2005);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Восточно-Казахстанского областного суда (2005-2008);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</w:t>
            </w:r>
            <w:r>
              <w:rPr>
                <w:rStyle w:val="s0"/>
              </w:rPr>
              <w:t>дседатель Жарминского районного суда Восточно-Казахстанской области (2008-2012);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специализированного межрайонного суда по делам несовершеннолетних № 2 города Семей Восточно-Казахстанской области (12.03.2012-04.07.2013);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Председатель суда № 2 города Семея</w:t>
              </w:r>
            </w:hyperlink>
            <w:r>
              <w:t xml:space="preserve"> (04.07.2013-09.2017);</w:t>
            </w:r>
          </w:p>
          <w:p w:rsidR="00000000" w:rsidRDefault="006E406A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специализированного административного суда города Усть-Каменогорска Восточно-Казахстанской области (</w:t>
            </w:r>
            <w:hyperlink r:id="rId9" w:history="1">
              <w:r>
                <w:rPr>
                  <w:rStyle w:val="a6"/>
                </w:rPr>
                <w:t>22.09.2017</w:t>
              </w:r>
            </w:hyperlink>
            <w:r>
              <w:rPr>
                <w:rStyle w:val="s0"/>
              </w:rPr>
              <w:t>-08.07.2020)</w:t>
            </w:r>
          </w:p>
        </w:tc>
      </w:tr>
    </w:tbl>
    <w:p w:rsidR="00000000" w:rsidRDefault="006E406A">
      <w:r>
        <w:t> </w:t>
      </w:r>
    </w:p>
    <w:p w:rsidR="00000000" w:rsidRDefault="006E406A">
      <w:pPr>
        <w:ind w:firstLine="400"/>
        <w:jc w:val="both"/>
      </w:pPr>
      <w:r>
        <w:t> </w:t>
      </w:r>
    </w:p>
    <w:p w:rsidR="00000000" w:rsidRDefault="006E406A">
      <w:pPr>
        <w:ind w:firstLine="400"/>
        <w:jc w:val="both"/>
      </w:pPr>
      <w:r>
        <w:rPr>
          <w:rStyle w:val="s0"/>
        </w:rPr>
        <w:t> </w:t>
      </w:r>
    </w:p>
    <w:p w:rsidR="00000000" w:rsidRDefault="006E406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06A" w:rsidRDefault="006E406A" w:rsidP="006E406A">
      <w:r>
        <w:separator/>
      </w:r>
    </w:p>
  </w:endnote>
  <w:endnote w:type="continuationSeparator" w:id="0">
    <w:p w:rsidR="006E406A" w:rsidRDefault="006E406A" w:rsidP="006E4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06A" w:rsidRDefault="006E406A" w:rsidP="006E406A">
      <w:r>
        <w:separator/>
      </w:r>
    </w:p>
  </w:footnote>
  <w:footnote w:type="continuationSeparator" w:id="0">
    <w:p w:rsidR="006E406A" w:rsidRDefault="006E406A" w:rsidP="006E40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 w:rsidP="006E40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06A" w:rsidRPr="006E406A" w:rsidRDefault="006E406A" w:rsidP="006E40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Булгынбаев Даулетбек Бактиярович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06A" w:rsidRDefault="006E40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06A"/>
    <w:rsid w:val="006E4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E40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E40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E40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E40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E40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E40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E40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E40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7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291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Булгынбаев Даулетбек Бактиярович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2023-11-09T15:46:00Z</dcterms:created>
  <dcterms:modified xsi:type="dcterms:W3CDTF">2023-11-09T15:46:00Z</dcterms:modified>
</cp:coreProperties>
</file>