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0A57">
      <w:pPr>
        <w:pStyle w:val="pj"/>
        <w:spacing w:after="240"/>
      </w:pPr>
      <w:bookmarkStart w:id="0" w:name="_GoBack"/>
      <w:bookmarkEnd w:id="0"/>
      <w:r>
        <w:rPr>
          <w:rStyle w:val="s3"/>
        </w:rPr>
        <w:t>Текст статьи 11 в редакции, действовавшей до внесения изменений от 20.12.04 г.</w:t>
      </w:r>
    </w:p>
    <w:p w:rsidR="00000000" w:rsidRDefault="00FB0A57">
      <w:pPr>
        <w:pStyle w:val="pj"/>
      </w:pPr>
      <w:r>
        <w:rPr>
          <w:rStyle w:val="s1"/>
        </w:rPr>
        <w:t>Статья 11.</w:t>
      </w:r>
      <w:r>
        <w:t xml:space="preserve"> Компетенция уполномоченного органа </w:t>
      </w:r>
    </w:p>
    <w:p w:rsidR="00000000" w:rsidRDefault="00FB0A57">
      <w:pPr>
        <w:pStyle w:val="pj"/>
      </w:pPr>
      <w:hyperlink r:id="rId7" w:anchor="sub_id=100" w:history="1">
        <w:r>
          <w:rPr>
            <w:rStyle w:val="a4"/>
          </w:rPr>
          <w:t>Уполномоченный орган</w:t>
        </w:r>
      </w:hyperlink>
      <w:r>
        <w:t xml:space="preserve">: </w:t>
      </w:r>
    </w:p>
    <w:p w:rsidR="00000000" w:rsidRDefault="00FB0A57">
      <w:pPr>
        <w:pStyle w:val="pj"/>
      </w:pPr>
      <w:r>
        <w:t xml:space="preserve">1) осуществляет анализ, оценку и контроль финансовой устойчивости Фонда; </w:t>
      </w:r>
    </w:p>
    <w:p w:rsidR="00000000" w:rsidRDefault="00FB0A57">
      <w:pPr>
        <w:pStyle w:val="pj"/>
      </w:pPr>
      <w:r>
        <w:t xml:space="preserve">2) определяет перечень, формы, сроки представления финансовой и иной отчетности Фондом для обеспечения своих контрольных и надзорных функций; </w:t>
      </w:r>
    </w:p>
    <w:p w:rsidR="00000000" w:rsidRDefault="00FB0A57">
      <w:pPr>
        <w:pStyle w:val="pj"/>
      </w:pPr>
      <w:r>
        <w:t xml:space="preserve">3) определяет </w:t>
      </w:r>
      <w:hyperlink r:id="rId8" w:anchor="sub_id=100" w:history="1">
        <w:r>
          <w:rPr>
            <w:rStyle w:val="a4"/>
          </w:rPr>
          <w:t>квалификационные требования</w:t>
        </w:r>
      </w:hyperlink>
      <w:r>
        <w:t xml:space="preserve"> для руководящих работников Фонда в соответствии с законодательством Республики Казахстан, дает согласие на их назначение; </w:t>
      </w:r>
    </w:p>
    <w:p w:rsidR="00000000" w:rsidRDefault="00FB0A57">
      <w:pPr>
        <w:pStyle w:val="pj"/>
      </w:pPr>
      <w:r>
        <w:t xml:space="preserve">4) вправе получать сведения о деятельности Фонда, </w:t>
      </w:r>
      <w:r>
        <w:t xml:space="preserve">а также от государственных органов и организаций сведения, необходимые для осуществления своих контрольных и надзорных функций; </w:t>
      </w:r>
    </w:p>
    <w:p w:rsidR="00000000" w:rsidRDefault="00FB0A57">
      <w:pPr>
        <w:pStyle w:val="pj"/>
      </w:pPr>
      <w:r>
        <w:t xml:space="preserve">5) вправе инспектировать деятельность Фонда в порядке, установленном законодательством Республики Казахстан; </w:t>
      </w:r>
    </w:p>
    <w:p w:rsidR="00000000" w:rsidRDefault="00FB0A57">
      <w:pPr>
        <w:pStyle w:val="pj"/>
        <w:spacing w:after="240"/>
      </w:pPr>
      <w:r>
        <w:t>6) осуществляет и</w:t>
      </w:r>
      <w:r>
        <w:t>ные полномочия в соответствии с законодательством Республики Казахстан.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0A57" w:rsidRDefault="00FB0A57" w:rsidP="00FB0A57">
      <w:r>
        <w:separator/>
      </w:r>
    </w:p>
  </w:endnote>
  <w:endnote w:type="continuationSeparator" w:id="0">
    <w:p w:rsidR="00FB0A57" w:rsidRDefault="00FB0A57" w:rsidP="00FB0A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A57" w:rsidRDefault="00FB0A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A57" w:rsidRDefault="00FB0A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A57" w:rsidRDefault="00FB0A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0A57" w:rsidRDefault="00FB0A57" w:rsidP="00FB0A57">
      <w:r>
        <w:separator/>
      </w:r>
    </w:p>
  </w:footnote>
  <w:footnote w:type="continuationSeparator" w:id="0">
    <w:p w:rsidR="00FB0A57" w:rsidRDefault="00FB0A57" w:rsidP="00FB0A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A57" w:rsidRDefault="00FB0A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A57" w:rsidRDefault="00FB0A57" w:rsidP="00FB0A57">
    <w:pPr>
      <w:pStyle w:val="a6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B0A57" w:rsidRPr="00FB0A57" w:rsidRDefault="00FB0A57" w:rsidP="00FB0A57">
    <w:pPr>
      <w:pStyle w:val="a6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Текст статьи 11 в редакции, действовавшей до внесения изменений от 20.12.04 г.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A57" w:rsidRDefault="00FB0A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0A57"/>
    <w:rsid w:val="00FB0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rFonts w:ascii="Times New Roman" w:hAnsi="Times New Roman"/>
      <w:color w:val="000000"/>
      <w:sz w:val="24"/>
      <w:szCs w:val="24"/>
    </w:rPr>
  </w:style>
  <w:style w:type="paragraph" w:customStyle="1" w:styleId="pj">
    <w:name w:val="pj"/>
    <w:basedOn w:val="a"/>
    <w:pPr>
      <w:ind w:firstLine="400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0A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0A57"/>
    <w:rPr>
      <w:rFonts w:ascii="Times New Roman(K)" w:eastAsiaTheme="minorEastAsia" w:hAnsi="Times New Roman(K)"/>
    </w:rPr>
  </w:style>
  <w:style w:type="paragraph" w:styleId="a8">
    <w:name w:val="footer"/>
    <w:basedOn w:val="a"/>
    <w:link w:val="a9"/>
    <w:uiPriority w:val="99"/>
    <w:unhideWhenUsed/>
    <w:rsid w:val="00FB0A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0A5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rFonts w:ascii="Times New Roman" w:hAnsi="Times New Roman"/>
      <w:color w:val="000000"/>
      <w:sz w:val="24"/>
      <w:szCs w:val="24"/>
    </w:rPr>
  </w:style>
  <w:style w:type="paragraph" w:customStyle="1" w:styleId="pj">
    <w:name w:val="pj"/>
    <w:basedOn w:val="a"/>
    <w:pPr>
      <w:ind w:firstLine="400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0A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0A57"/>
    <w:rPr>
      <w:rFonts w:ascii="Times New Roman(K)" w:eastAsiaTheme="minorEastAsia" w:hAnsi="Times New Roman(K)"/>
    </w:rPr>
  </w:style>
  <w:style w:type="paragraph" w:styleId="a8">
    <w:name w:val="footer"/>
    <w:basedOn w:val="a"/>
    <w:link w:val="a9"/>
    <w:uiPriority w:val="99"/>
    <w:unhideWhenUsed/>
    <w:rsid w:val="00FB0A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0A5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02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1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960</Characters>
  <Application>Microsoft Office Word</Application>
  <DocSecurity>0</DocSecurity>
  <Lines>8</Lines>
  <Paragraphs>2</Paragraphs>
  <ScaleCrop>false</ScaleCrop>
  <Company>SPecialiST RePack</Company>
  <LinksUpToDate>false</LinksUpToDate>
  <CharactersWithSpaces>1067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Текст статьи 11 в редакции, действовавшей до внесения изменений от 20.12.04 г. (редакция от 20.12.2004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2024-01-30T08:30:00Z</dcterms:created>
  <dcterms:modified xsi:type="dcterms:W3CDTF">2024-01-30T08:30:00Z</dcterms:modified>
</cp:coreProperties>
</file>