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04D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«Жоғары білімнің кәсіби оқу бағдарламаларын қысқартылған мерзімде іске асыратын Қазақстан Республикасы Ұлттық қауіпсіздік комитетінің арнаулы (әскери) оқу орындарына оқуға қабылдау қағидаларын бекіту туралы» Қазақстан Республикасы Ұлттық қауіпсіздік комите</w:t>
      </w:r>
      <w:r>
        <w:rPr>
          <w:rStyle w:val="s0"/>
          <w:b/>
          <w:bCs/>
        </w:rPr>
        <w:t>ті төрағасының 2013 жылғы 12 сәуірдегі № 182 бұйрығы (2015.20.03. берілген өзгерістермен) (күші жойылды)</w:t>
      </w:r>
    </w:p>
    <w:p w:rsidR="00000000" w:rsidRDefault="008004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004D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2 мамырда № 8449 тіркелді</w:t>
      </w:r>
    </w:p>
    <w:p w:rsidR="00000000" w:rsidRDefault="008004DD">
      <w:pPr>
        <w:ind w:firstLine="400"/>
        <w:jc w:val="both"/>
      </w:pPr>
      <w:r>
        <w:rPr>
          <w:rStyle w:val="s0"/>
        </w:rPr>
        <w:t> </w:t>
      </w:r>
    </w:p>
    <w:p w:rsidR="00000000" w:rsidRDefault="008004DD">
      <w:pPr>
        <w:ind w:firstLine="400"/>
        <w:jc w:val="both"/>
      </w:pPr>
      <w:r>
        <w:rPr>
          <w:rStyle w:val="s0"/>
        </w:rPr>
        <w:t>Жариялануы: «Егемен Қазақстан» 2013 жылғы 5 маусым № 141 (28080)</w:t>
      </w:r>
    </w:p>
    <w:p w:rsidR="00000000" w:rsidRDefault="008004DD">
      <w:pPr>
        <w:ind w:firstLine="400"/>
        <w:jc w:val="both"/>
      </w:pPr>
      <w:r>
        <w:rPr>
          <w:rStyle w:val="s0"/>
        </w:rPr>
        <w:t> </w:t>
      </w:r>
    </w:p>
    <w:p w:rsidR="00000000" w:rsidRDefault="008004DD">
      <w:pPr>
        <w:ind w:firstLine="400"/>
        <w:jc w:val="both"/>
      </w:pPr>
      <w:r>
        <w:t>Енгізілген өзгерістер:</w:t>
      </w:r>
    </w:p>
    <w:p w:rsidR="00000000" w:rsidRDefault="008004DD">
      <w:pPr>
        <w:ind w:firstLine="400"/>
        <w:jc w:val="both"/>
      </w:pPr>
      <w:r>
        <w:rPr>
          <w:rStyle w:val="S00"/>
        </w:rPr>
        <w:t> </w:t>
      </w:r>
    </w:p>
    <w:p w:rsidR="00000000" w:rsidRDefault="008004D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Ұлттық қауіпсіздік комитеті Төрағасының 2015.20.03. № 15 </w:t>
      </w:r>
      <w:hyperlink r:id="rId7" w:anchor="sub_id=200" w:history="1">
        <w:r>
          <w:rPr>
            <w:rStyle w:val="a3"/>
          </w:rPr>
          <w:t>бұйрығымен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0"/>
        </w:rPr>
        <w:t xml:space="preserve"> кейін күнтізбелік он күн өткен соң қолданысқа енгізілді) </w:t>
      </w:r>
    </w:p>
    <w:p w:rsidR="00000000" w:rsidRDefault="008004DD">
      <w:pPr>
        <w:ind w:firstLine="400"/>
        <w:jc w:val="both"/>
      </w:pPr>
      <w:r>
        <w:rPr>
          <w:rStyle w:val="S00"/>
        </w:rPr>
        <w:t> </w:t>
      </w:r>
    </w:p>
    <w:p w:rsidR="00000000" w:rsidRDefault="008004D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Ұлттық қауіпсіздік комитеті Төрағасының 2016 жылғы 13 қаңтардағы № 2 </w:t>
      </w:r>
      <w:hyperlink r:id="rId9" w:anchor="sub_id=2" w:history="1">
        <w:r>
          <w:rPr>
            <w:rStyle w:val="a3"/>
          </w:rPr>
          <w:t>бұйрығымен</w:t>
        </w:r>
      </w:hyperlink>
      <w:r>
        <w:rPr>
          <w:rStyle w:val="S00"/>
        </w:rPr>
        <w:t xml:space="preserve"> күші жойылды </w:t>
      </w:r>
    </w:p>
    <w:p w:rsidR="00000000" w:rsidRDefault="008004DD">
      <w:pPr>
        <w:ind w:firstLine="400"/>
        <w:jc w:val="both"/>
      </w:pPr>
      <w:r>
        <w:rPr>
          <w:rStyle w:val="S00"/>
        </w:rPr>
        <w:t> </w:t>
      </w:r>
    </w:p>
    <w:p w:rsidR="00000000" w:rsidRDefault="008004DD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8004DD">
      <w:pPr>
        <w:ind w:firstLine="400"/>
        <w:jc w:val="both"/>
      </w:pPr>
      <w:r>
        <w:rPr>
          <w:rStyle w:val="S00"/>
        </w:rPr>
        <w:t> </w:t>
      </w:r>
    </w:p>
    <w:p w:rsidR="00000000" w:rsidRDefault="008004DD">
      <w:pPr>
        <w:ind w:firstLine="400"/>
        <w:jc w:val="both"/>
      </w:pPr>
      <w:r>
        <w:rPr>
          <w:rStyle w:val="S00"/>
        </w:rPr>
        <w:t xml:space="preserve">2015 ж. 20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8004DD">
      <w:pPr>
        <w:ind w:firstLine="400"/>
        <w:jc w:val="both"/>
      </w:pPr>
      <w:r>
        <w:rPr>
          <w:rStyle w:val="S00"/>
        </w:rPr>
        <w:t> </w:t>
      </w:r>
    </w:p>
    <w:p w:rsidR="00000000" w:rsidRDefault="008004DD">
      <w:pPr>
        <w:ind w:firstLine="400"/>
        <w:jc w:val="both"/>
      </w:pPr>
      <w:r>
        <w:rPr>
          <w:rStyle w:val="S00"/>
        </w:rPr>
        <w:t> </w:t>
      </w:r>
    </w:p>
    <w:p w:rsidR="00000000" w:rsidRDefault="008004DD">
      <w:pPr>
        <w:ind w:firstLine="400"/>
        <w:jc w:val="both"/>
      </w:pPr>
      <w:r>
        <w:rPr>
          <w:rStyle w:val="S00"/>
        </w:rPr>
        <w:t> </w:t>
      </w:r>
    </w:p>
    <w:p w:rsidR="00000000" w:rsidRDefault="008004DD">
      <w:pPr>
        <w:ind w:firstLine="400"/>
        <w:jc w:val="both"/>
      </w:pPr>
      <w:r>
        <w:t> </w:t>
      </w:r>
    </w:p>
    <w:p w:rsidR="00000000" w:rsidRDefault="008004DD">
      <w:pPr>
        <w:ind w:firstLine="400"/>
        <w:jc w:val="both"/>
      </w:pPr>
      <w:r>
        <w:rPr>
          <w:rStyle w:val="s0"/>
        </w:rPr>
        <w:t> </w:t>
      </w:r>
    </w:p>
    <w:p w:rsidR="00000000" w:rsidRDefault="008004D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4DD" w:rsidRDefault="008004DD" w:rsidP="008004DD">
      <w:r>
        <w:separator/>
      </w:r>
    </w:p>
  </w:endnote>
  <w:endnote w:type="continuationSeparator" w:id="0">
    <w:p w:rsidR="008004DD" w:rsidRDefault="008004DD" w:rsidP="00800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4DD" w:rsidRDefault="008004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4DD" w:rsidRDefault="008004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4DD" w:rsidRDefault="008004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4DD" w:rsidRDefault="008004DD" w:rsidP="008004DD">
      <w:r>
        <w:separator/>
      </w:r>
    </w:p>
  </w:footnote>
  <w:footnote w:type="continuationSeparator" w:id="0">
    <w:p w:rsidR="008004DD" w:rsidRDefault="008004DD" w:rsidP="008004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4DD" w:rsidRDefault="008004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4DD" w:rsidRDefault="008004DD" w:rsidP="008004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04DD" w:rsidRPr="008004DD" w:rsidRDefault="008004DD" w:rsidP="008004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ҚАУІПСІЗДІК КОМИТЕТІ ТӨРАҒАСЫНЫҢ 2013.12.04 № 182...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4DD" w:rsidRDefault="008004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04DD"/>
    <w:rsid w:val="00800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04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04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04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04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04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04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04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04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4771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4997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5589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344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1096</Characters>
  <Application>Microsoft Office Word</Application>
  <DocSecurity>0</DocSecurity>
  <Lines>9</Lines>
  <Paragraphs>2</Paragraphs>
  <ScaleCrop>false</ScaleCrop>
  <Company/>
  <LinksUpToDate>false</LinksUpToDate>
  <CharactersWithSpaces>1204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ҚАУІПСІЗДІК КОМИТЕТІ ТӨРАҒАСЫНЫҢ 2013.12.04 № 182... (©Paragraph 2023)</dc:title>
  <dc:subject/>
  <dc:creator>Сергей М</dc:creator>
  <cp:keywords/>
  <dc:description/>
  <cp:lastModifiedBy>Сергей М</cp:lastModifiedBy>
  <cp:revision>2</cp:revision>
  <dcterms:created xsi:type="dcterms:W3CDTF">2023-09-23T18:17:00Z</dcterms:created>
  <dcterms:modified xsi:type="dcterms:W3CDTF">2023-09-23T18:17:00Z</dcterms:modified>
</cp:coreProperties>
</file>