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D22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17 мая 2013 года № 499 </w:t>
      </w:r>
      <w:r>
        <w:rPr>
          <w:b/>
          <w:bCs/>
        </w:rPr>
        <w:br/>
      </w:r>
      <w:r>
        <w:rPr>
          <w:rStyle w:val="s1"/>
        </w:rPr>
        <w:t>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</w:t>
      </w:r>
    </w:p>
    <w:p w:rsidR="00000000" w:rsidRDefault="00D34D2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07.04.2017 г.)</w:t>
      </w:r>
    </w:p>
    <w:p w:rsidR="00000000" w:rsidRDefault="00D34D22">
      <w:pPr>
        <w:ind w:firstLine="400"/>
        <w:jc w:val="both"/>
      </w:pPr>
      <w:r>
        <w:t> </w:t>
      </w:r>
    </w:p>
    <w:p w:rsidR="00000000" w:rsidRDefault="00D34D22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 декабря 2018 года № 895</w:t>
      </w:r>
    </w:p>
    <w:p w:rsidR="00000000" w:rsidRDefault="00D34D22">
      <w:pPr>
        <w:ind w:firstLine="400"/>
        <w:jc w:val="both"/>
      </w:pPr>
      <w:r>
        <w:t> 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40000" w:history="1">
        <w:r>
          <w:rPr>
            <w:rStyle w:val="a4"/>
          </w:rPr>
          <w:t>подпунктом 19) статьи 4</w:t>
        </w:r>
      </w:hyperlink>
      <w:r>
        <w:rPr>
          <w:rStyle w:val="s0"/>
        </w:rPr>
        <w:t xml:space="preserve"> Закона Республики Казахстан от 27 июля 2007 года «Об образовании» Правительство Республик</w:t>
      </w:r>
      <w:r>
        <w:rPr>
          <w:rStyle w:val="s0"/>
        </w:rPr>
        <w:t xml:space="preserve">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34D2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07.04.17 г. № 181 (</w:t>
      </w:r>
      <w:hyperlink r:id="rId1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</w:t>
        </w:r>
      </w:hyperlink>
      <w:r>
        <w:rPr>
          <w:rStyle w:val="s3"/>
        </w:rPr>
        <w:t>.)</w:t>
      </w:r>
    </w:p>
    <w:p w:rsidR="00000000" w:rsidRDefault="00D34D2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1) </w:t>
      </w:r>
      <w:hyperlink r:id="rId1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 деятельности дошкольных организаций;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2) </w:t>
      </w:r>
      <w:hyperlink r:id="rId13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</w:t>
      </w:r>
      <w:r>
        <w:rPr>
          <w:rStyle w:val="s0"/>
        </w:rPr>
        <w:t>сти организаций среднего образования (начального, основного среднего и общего среднего);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3) </w:t>
      </w:r>
      <w:hyperlink r:id="rId14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образования, реализующих образовательные программы техниче</w:t>
      </w:r>
      <w:r>
        <w:rPr>
          <w:rStyle w:val="s0"/>
        </w:rPr>
        <w:t>ского и профессионального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4) </w:t>
      </w:r>
      <w:hyperlink r:id="rId15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образования, реализующих образовательные программы послесреднего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5) </w:t>
      </w:r>
      <w:hyperlink r:id="rId16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образования, реализующих образовательные программы высшего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6) </w:t>
      </w:r>
      <w:hyperlink r:id="rId17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деятельности организаций образования, реализующих образовательные программы высшего и послевузовского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7) </w:t>
      </w:r>
      <w:hyperlink r:id="rId18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специализированных организаций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8) </w:t>
      </w:r>
      <w:hyperlink r:id="rId19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специальных организаций образования;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9) </w:t>
      </w:r>
      <w:hyperlink r:id="rId2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образования д</w:t>
      </w:r>
      <w:r>
        <w:rPr>
          <w:rStyle w:val="s0"/>
        </w:rPr>
        <w:t>ля детей-сирот и детей, оставшихся без попечения родителей;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10) </w:t>
      </w:r>
      <w:hyperlink r:id="rId21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дополнительного образования для детей;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11) </w:t>
      </w:r>
      <w:hyperlink r:id="rId2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деятельности организаций дополнительного образования для взрослых.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</w:t>
      </w:r>
      <w:r>
        <w:rPr>
          <w:rStyle w:val="s0"/>
        </w:rPr>
        <w:t xml:space="preserve">ению. 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34D22">
      <w:pPr>
        <w:ind w:firstLine="400"/>
        <w:jc w:val="both"/>
      </w:pPr>
      <w:r>
        <w:rPr>
          <w:rStyle w:val="s0"/>
        </w:rPr>
        <w:t> </w:t>
      </w:r>
    </w:p>
    <w:p w:rsidR="00000000" w:rsidRDefault="00D34D2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4D22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34D22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4D2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34D22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D34D22">
      <w:pPr>
        <w:ind w:firstLine="400"/>
        <w:jc w:val="right"/>
      </w:pPr>
      <w:r>
        <w:rPr>
          <w:rStyle w:val="s0"/>
        </w:rPr>
        <w:t> </w:t>
      </w:r>
    </w:p>
    <w:p w:rsidR="00000000" w:rsidRDefault="00D34D22">
      <w:pPr>
        <w:ind w:firstLine="400"/>
        <w:jc w:val="right"/>
      </w:pPr>
      <w:bookmarkStart w:id="1" w:name="SUB1"/>
      <w:bookmarkEnd w:id="1"/>
      <w:r>
        <w:rPr>
          <w:rStyle w:val="s0"/>
        </w:rPr>
        <w:t xml:space="preserve">Приложение </w:t>
      </w:r>
    </w:p>
    <w:p w:rsidR="00000000" w:rsidRDefault="00D34D2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D34D22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D34D22">
      <w:pPr>
        <w:ind w:firstLine="400"/>
        <w:jc w:val="right"/>
      </w:pPr>
      <w:r>
        <w:rPr>
          <w:rStyle w:val="s0"/>
        </w:rPr>
        <w:t xml:space="preserve">от 17 мая 2013 года № 499 </w:t>
      </w:r>
    </w:p>
    <w:p w:rsidR="00000000" w:rsidRDefault="00D34D22">
      <w:pPr>
        <w:ind w:firstLine="400"/>
        <w:jc w:val="right"/>
      </w:pPr>
      <w:r>
        <w:rPr>
          <w:rStyle w:val="s0"/>
        </w:rPr>
        <w:t> </w:t>
      </w:r>
    </w:p>
    <w:p w:rsidR="00000000" w:rsidRDefault="00D34D22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D34D22">
      <w:pPr>
        <w:jc w:val="center"/>
      </w:pPr>
      <w:r>
        <w:rPr>
          <w:rStyle w:val="s1"/>
        </w:rPr>
        <w:t> 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1. </w:t>
      </w:r>
      <w:hyperlink r:id="rId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 декабря 1999 года № 1839 «Об утверждении Типового положения об организациях образования соответствующих типов» (САПП Республики Казахстан,</w:t>
      </w:r>
      <w:r>
        <w:rPr>
          <w:rStyle w:val="s0"/>
        </w:rPr>
        <w:t xml:space="preserve"> 1999 г., № 53, ст. 523).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2. </w:t>
      </w:r>
      <w:hyperlink r:id="rId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июня 2001 года № 849 «Об утверждении положения о деятельности внешкольных организаций» (САПП Республики Каза</w:t>
      </w:r>
      <w:r>
        <w:rPr>
          <w:rStyle w:val="s0"/>
        </w:rPr>
        <w:t>хстан, 2001 г., № 23, ст. 29).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3. </w:t>
      </w:r>
      <w:hyperlink r:id="rId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16 ноября 2004 года № 1208 «О внесении дополнения и изменения в постановление Правительства Республики Каз</w:t>
      </w:r>
      <w:r>
        <w:rPr>
          <w:rStyle w:val="s0"/>
        </w:rPr>
        <w:t>ахстан от 22 июня 2001 года № 849» (САПП Республики Казахстан, 2004 г., № 45, ст. 571).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4. </w:t>
      </w:r>
      <w:hyperlink r:id="rId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декабря 2004 года № 1353 «Об утверждении Типов</w:t>
      </w:r>
      <w:r>
        <w:rPr>
          <w:rStyle w:val="s0"/>
        </w:rPr>
        <w:t>ых правил деятельности дошкольных организаций образования» (САПП Республики Казахстан, 2004 г., № 50, ст. 647).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5. </w:t>
      </w:r>
      <w:hyperlink r:id="rId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января 2005 года № 59 </w:t>
      </w:r>
      <w:r>
        <w:rPr>
          <w:rStyle w:val="s0"/>
        </w:rPr>
        <w:t>«Об утверждении Типовых правил деятельности организаций образования для детей-сирот и детей, оставшихся без попечения родителей» (САПП Республики Казахстан, 2005 г., № 3, ст.31).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6. </w:t>
      </w:r>
      <w:hyperlink r:id="rId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94 «Об утверждении Типовых правил деятельности организаций образования, реализующих образовательные программы дополнительного профессионального образования» (САПП Республики Казахста</w:t>
      </w:r>
      <w:r>
        <w:rPr>
          <w:rStyle w:val="s0"/>
        </w:rPr>
        <w:t>н, 2005 г., № 5, ст. 47).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7. </w:t>
      </w:r>
      <w:hyperlink r:id="rId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100 «Об утверждении Типовых правил деятельности специальных организаций образования» (САП</w:t>
      </w:r>
      <w:r>
        <w:rPr>
          <w:rStyle w:val="s0"/>
        </w:rPr>
        <w:t>П Республики Казахстан, 2005 г., № 6, ст. 50).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8. </w:t>
      </w:r>
      <w:hyperlink r:id="rId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февраля 2005 года № 113 «Об утверждении Типовых правил деятельности организаций образова</w:t>
      </w:r>
      <w:r>
        <w:rPr>
          <w:rStyle w:val="s0"/>
        </w:rPr>
        <w:t>ния, реализующих образовательные программы послевузовского профессионального образования» (САПП Республики Казахстан, 2005 г., № 6, ст. 61).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9. </w:t>
      </w:r>
      <w:hyperlink r:id="rId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 от 28 февраля 2005 года № 174 «Об утверждении Типовых правил деятельности организаций образования, реализующих образовательные программы начального профессионального образования» (САПП Республики Казахстан, 2005 г., № 9, ст.95).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10. </w:t>
      </w:r>
      <w:hyperlink r:id="rId3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 марта 2005 года № 195 «Об утверждении Типовых правил деятельности организаций образования, реализующих образовательные программы высшего профессионального обр</w:t>
      </w:r>
      <w:r>
        <w:rPr>
          <w:rStyle w:val="s0"/>
        </w:rPr>
        <w:t>азования» (САПП Республики Казахстан, 2005 г., № 11, ст. 110).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11. </w:t>
      </w:r>
      <w:hyperlink r:id="rId3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 марта 2005 года № 208 «Об утверждении Типовых правил деятельности орга</w:t>
      </w:r>
      <w:r>
        <w:rPr>
          <w:rStyle w:val="s0"/>
        </w:rPr>
        <w:t>низаций образования, реализующих образовательные программы среднего профессионального образования» (САПП Республики Казахстан, 2005 г., № 11, ст.115).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12. </w:t>
      </w:r>
      <w:hyperlink r:id="rId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11 марта 2005 года № 224 «Об утверждении Типовых правил деятельности организаций образования, реализующих образовательные программы среднего общего образования» (САПП Республики Казахстан, 2005 г., № 12, ст. 124).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13. </w:t>
      </w:r>
      <w:hyperlink r:id="rId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сентября 2006 года № 934 «О внесении изменений и дополнений в некоторые решения Правительства Республики Казахстан по вопросам образования» (САПП Республики Казахстан, 2006 г., № 36, ст. 400).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14. </w:t>
      </w:r>
      <w:hyperlink r:id="rId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января 2008 года № 69 «Об утверждении Правил деятельности специализированных организаций образования для одаренных детей» (САПП Республики Казахстан, 2008</w:t>
      </w:r>
      <w:r>
        <w:rPr>
          <w:rStyle w:val="s0"/>
        </w:rPr>
        <w:t xml:space="preserve"> г., № 2, ст. 32;).</w:t>
      </w:r>
    </w:p>
    <w:p w:rsidR="00000000" w:rsidRDefault="00D34D22">
      <w:pPr>
        <w:ind w:firstLine="400"/>
        <w:jc w:val="both"/>
      </w:pPr>
      <w:r>
        <w:rPr>
          <w:rStyle w:val="s0"/>
        </w:rPr>
        <w:t xml:space="preserve">15. </w:t>
      </w:r>
      <w:hyperlink r:id="rId38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</w:t>
      </w:r>
      <w:r>
        <w:rPr>
          <w:rStyle w:val="s0"/>
        </w:rPr>
        <w:t>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D22" w:rsidRDefault="00D34D22" w:rsidP="00D34D22">
      <w:r>
        <w:separator/>
      </w:r>
    </w:p>
  </w:endnote>
  <w:endnote w:type="continuationSeparator" w:id="0">
    <w:p w:rsidR="00D34D22" w:rsidRDefault="00D34D22" w:rsidP="00D34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D22" w:rsidRDefault="00D34D22" w:rsidP="00D34D22">
      <w:r>
        <w:separator/>
      </w:r>
    </w:p>
  </w:footnote>
  <w:footnote w:type="continuationSeparator" w:id="0">
    <w:p w:rsidR="00D34D22" w:rsidRDefault="00D34D22" w:rsidP="00D34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 w:rsidP="00D34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D22" w:rsidRDefault="00D34D22" w:rsidP="00D34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мая 2013 года № 499 «Об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детей» (с изменениями и дополнениями по состоянию на 07.04.2017 г.) (утратило силу)</w:t>
    </w:r>
  </w:p>
  <w:p w:rsidR="00D34D22" w:rsidRPr="00D34D22" w:rsidRDefault="00D34D22" w:rsidP="00D34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22" w:rsidRDefault="00D34D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D22"/>
    <w:rsid w:val="00D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D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D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D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D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97946" TargetMode="External"/><Relationship Id="rId18" Type="http://schemas.openxmlformats.org/officeDocument/2006/relationships/hyperlink" Target="http://online.zakon.kz/Document/?doc_id=31397998" TargetMode="External"/><Relationship Id="rId26" Type="http://schemas.openxmlformats.org/officeDocument/2006/relationships/hyperlink" Target="http://online.zakon.kz/Document/?doc_id=1051616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1398024" TargetMode="External"/><Relationship Id="rId34" Type="http://schemas.openxmlformats.org/officeDocument/2006/relationships/hyperlink" Target="http://online.zakon.kz/Document/?doc_id=30005677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4095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97983" TargetMode="External"/><Relationship Id="rId29" Type="http://schemas.openxmlformats.org/officeDocument/2006/relationships/hyperlink" Target="http://online.zakon.kz/Document/?doc_id=10528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48076" TargetMode="External"/><Relationship Id="rId24" Type="http://schemas.openxmlformats.org/officeDocument/2006/relationships/hyperlink" Target="http://online.zakon.kz/Document/?doc_id=1015805" TargetMode="External"/><Relationship Id="rId32" Type="http://schemas.openxmlformats.org/officeDocument/2006/relationships/hyperlink" Target="http://online.zakon.kz/Document/?doc_id=30005050" TargetMode="External"/><Relationship Id="rId37" Type="http://schemas.openxmlformats.org/officeDocument/2006/relationships/hyperlink" Target="http://online.zakon.kz/Document/?doc_id=30157202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97980" TargetMode="External"/><Relationship Id="rId23" Type="http://schemas.openxmlformats.org/officeDocument/2006/relationships/hyperlink" Target="http://online.zakon.kz/Document/?doc_id=31409518" TargetMode="External"/><Relationship Id="rId28" Type="http://schemas.openxmlformats.org/officeDocument/2006/relationships/hyperlink" Target="http://online.zakon.kz/Document/?doc_id=1052775" TargetMode="External"/><Relationship Id="rId36" Type="http://schemas.openxmlformats.org/officeDocument/2006/relationships/hyperlink" Target="http://online.zakon.kz/Document/?doc_id=30071358" TargetMode="Externa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hyperlink" Target="http://online.zakon.kz/Document/?doc_id=31398010" TargetMode="External"/><Relationship Id="rId31" Type="http://schemas.openxmlformats.org/officeDocument/2006/relationships/hyperlink" Target="http://online.zakon.kz/Document/?doc_id=1052904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47" TargetMode="External"/><Relationship Id="rId14" Type="http://schemas.openxmlformats.org/officeDocument/2006/relationships/hyperlink" Target="http://online.zakon.kz/Document/?doc_id=31397962" TargetMode="External"/><Relationship Id="rId22" Type="http://schemas.openxmlformats.org/officeDocument/2006/relationships/hyperlink" Target="http://online.zakon.kz/Document/?doc_id=31398028" TargetMode="External"/><Relationship Id="rId27" Type="http://schemas.openxmlformats.org/officeDocument/2006/relationships/hyperlink" Target="http://online.zakon.kz/Document/?doc_id=1052360" TargetMode="External"/><Relationship Id="rId30" Type="http://schemas.openxmlformats.org/officeDocument/2006/relationships/hyperlink" Target="http://online.zakon.kz/Document/?doc_id=1052885" TargetMode="External"/><Relationship Id="rId35" Type="http://schemas.openxmlformats.org/officeDocument/2006/relationships/hyperlink" Target="http://online.zakon.kz/Document/?doc_id=30006852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44557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97905" TargetMode="External"/><Relationship Id="rId17" Type="http://schemas.openxmlformats.org/officeDocument/2006/relationships/hyperlink" Target="http://online.zakon.kz/Document/?doc_id=31397997" TargetMode="External"/><Relationship Id="rId25" Type="http://schemas.openxmlformats.org/officeDocument/2006/relationships/hyperlink" Target="http://online.zakon.kz/Document/?doc_id=1023640" TargetMode="External"/><Relationship Id="rId33" Type="http://schemas.openxmlformats.org/officeDocument/2006/relationships/hyperlink" Target="http://online.zakon.kz/Document/?doc_id=30005230" TargetMode="External"/><Relationship Id="rId38" Type="http://schemas.openxmlformats.org/officeDocument/2006/relationships/hyperlink" Target="http://online.zakon.kz/Document/?doc_id=31248590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1398017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773</Words>
  <Characters>7634</Characters>
  <Application>Microsoft Office Word</Application>
  <DocSecurity>0</DocSecurity>
  <Lines>63</Lines>
  <Paragraphs>16</Paragraphs>
  <ScaleCrop>false</ScaleCrop>
  <Company/>
  <LinksUpToDate>false</LinksUpToDate>
  <CharactersWithSpaces>8391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мая 2013 года № 499 «Об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детей» (с изменениями и дополнениями по состоянию на 07.04.2017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2023-09-14T19:14:00Z</dcterms:created>
  <dcterms:modified xsi:type="dcterms:W3CDTF">2023-09-14T19:14:00Z</dcterms:modified>
</cp:coreProperties>
</file>