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B9D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270B9D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270B9D">
      <w:pPr>
        <w:ind w:firstLine="400"/>
        <w:jc w:val="right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270B9D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270B9D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p w:rsidR="00000000" w:rsidRDefault="00270B9D">
      <w:pPr>
        <w:jc w:val="center"/>
      </w:pPr>
      <w:r>
        <w:rPr>
          <w:rStyle w:val="s1"/>
        </w:rPr>
        <w:t>Типовые правила</w:t>
      </w:r>
      <w:r>
        <w:rPr>
          <w:b/>
          <w:bCs/>
        </w:rPr>
        <w:br/>
      </w:r>
      <w:r>
        <w:rPr>
          <w:rStyle w:val="s1"/>
        </w:rPr>
        <w:t>деятельности организаций дополнительного образования для взрослых</w:t>
      </w:r>
    </w:p>
    <w:p w:rsidR="00000000" w:rsidRDefault="00270B9D">
      <w:pPr>
        <w:jc w:val="center"/>
      </w:pPr>
      <w:r>
        <w:rPr>
          <w:rStyle w:val="s3"/>
        </w:rPr>
        <w:t xml:space="preserve">(с </w:t>
      </w:r>
      <w:hyperlink r:id="rId9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07.04.201</w:t>
      </w:r>
      <w:r>
        <w:rPr>
          <w:rStyle w:val="s3"/>
        </w:rPr>
        <w:t>7 г.)</w:t>
      </w:r>
    </w:p>
    <w:p w:rsidR="00000000" w:rsidRDefault="00270B9D">
      <w:pPr>
        <w:jc w:val="center"/>
      </w:pPr>
      <w:r>
        <w:rPr>
          <w:rStyle w:val="s1"/>
        </w:rPr>
        <w:t> </w:t>
      </w:r>
    </w:p>
    <w:p w:rsidR="00000000" w:rsidRDefault="00270B9D">
      <w:pPr>
        <w:jc w:val="both"/>
      </w:pPr>
      <w:r>
        <w:rPr>
          <w:rStyle w:val="s3"/>
        </w:rPr>
        <w:t xml:space="preserve">Заголовок раздела 1 изложен в редакции </w:t>
      </w:r>
      <w:hyperlink r:id="rId10" w:anchor="sub_id=1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 )</w:t>
      </w:r>
    </w:p>
    <w:p w:rsidR="00000000" w:rsidRDefault="00270B9D">
      <w:pPr>
        <w:jc w:val="center"/>
      </w:pPr>
      <w:r>
        <w:rPr>
          <w:rStyle w:val="s1"/>
        </w:rPr>
        <w:t>1. Общие положения</w:t>
      </w:r>
    </w:p>
    <w:p w:rsidR="00000000" w:rsidRDefault="00270B9D">
      <w:pPr>
        <w:jc w:val="center"/>
      </w:pPr>
      <w:r>
        <w:rPr>
          <w:rStyle w:val="s1"/>
        </w:rPr>
        <w:t> 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организаций дополнительного образования для взрослых (далее - Типовые правила) разработаны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от 27 июля 2007 года «Об образовании» (далее - Закон «Об образовании») и определяют порядок деятельности организаций образования, реализующих образовательные программы дополнительного образования для взрослых, независимо от форм собственно</w:t>
      </w:r>
      <w:r>
        <w:rPr>
          <w:rStyle w:val="s0"/>
        </w:rPr>
        <w:t xml:space="preserve">сти. </w:t>
      </w:r>
    </w:p>
    <w:p w:rsidR="00000000" w:rsidRDefault="00270B9D">
      <w:pPr>
        <w:jc w:val="both"/>
      </w:pPr>
      <w:r>
        <w:rPr>
          <w:rStyle w:val="s3"/>
        </w:rPr>
        <w:t xml:space="preserve">Пункт 2 изложен в редакции </w:t>
      </w:r>
      <w:hyperlink r:id="rId13" w:anchor="sub_id=1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4" w:anchor="sub_id=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>2. Дополнительное образование для взрослых осуществляется организациями образования, а также юридическими лицами, имеющими структурные подразделения, реализующие дополнительные образовательные программы (далее - организации образования).</w:t>
      </w:r>
    </w:p>
    <w:p w:rsidR="00000000" w:rsidRDefault="00270B9D">
      <w:pPr>
        <w:jc w:val="both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15" w:anchor="sub_id=1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3. Организации образования осуществляют свою деятельность в соответствии с </w:t>
      </w:r>
      <w:hyperlink r:id="rId1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8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(далее - Трудовой кодекс), законами Республики Казахстан от 27 июля 2007 года «</w:t>
      </w:r>
      <w:hyperlink r:id="rId19" w:history="1">
        <w:r>
          <w:rPr>
            <w:rStyle w:val="a4"/>
          </w:rPr>
          <w:t>Об образовании</w:t>
        </w:r>
      </w:hyperlink>
      <w:r>
        <w:rPr>
          <w:rStyle w:val="s0"/>
        </w:rPr>
        <w:t>», от 18 ноября 2015 года «</w:t>
      </w:r>
      <w:hyperlink r:id="rId20" w:history="1">
        <w:r>
          <w:rPr>
            <w:rStyle w:val="a4"/>
          </w:rPr>
          <w:t>О противодействии коррупции</w:t>
        </w:r>
      </w:hyperlink>
      <w:r>
        <w:rPr>
          <w:rStyle w:val="s0"/>
        </w:rPr>
        <w:t>», иными нормативными правовыми актами Республики Казахстан, регламентирующими образовательную деятельность, а также настоящими Типовыми правилами и разработанным на их основе уставом органи</w:t>
      </w:r>
      <w:r>
        <w:rPr>
          <w:rStyle w:val="s0"/>
        </w:rPr>
        <w:t>зации образования.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4. Основными задачами организаций образования являются: </w:t>
      </w:r>
    </w:p>
    <w:p w:rsidR="00000000" w:rsidRDefault="00270B9D">
      <w:pPr>
        <w:jc w:val="both"/>
      </w:pPr>
      <w:r>
        <w:rPr>
          <w:rStyle w:val="s3"/>
        </w:rPr>
        <w:t xml:space="preserve">Подпункт 1) пункта 4 изложен в редакции </w:t>
      </w:r>
      <w:hyperlink r:id="rId21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2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>1) повышение квалификации и переподготовка рабочих, служащих, специалистов с учетом постоянного повышения предъявляемых к ним требований в связи с изменениями, проис</w:t>
      </w:r>
      <w:r>
        <w:rPr>
          <w:rStyle w:val="s0"/>
        </w:rPr>
        <w:t>ходящими в технологиях и производстве;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2) углубление и совершенствование ранее приобретенных профессиональных знаний, умений и навыков; </w:t>
      </w:r>
    </w:p>
    <w:p w:rsidR="00000000" w:rsidRDefault="00270B9D">
      <w:pPr>
        <w:ind w:firstLine="400"/>
        <w:jc w:val="both"/>
      </w:pPr>
      <w:r>
        <w:rPr>
          <w:rStyle w:val="s0"/>
        </w:rPr>
        <w:t>3) расширение профессиональных возможностей путем получения дополнительных квалификаций в связи с изменениями структуры</w:t>
      </w:r>
      <w:r>
        <w:rPr>
          <w:rStyle w:val="s0"/>
        </w:rPr>
        <w:t xml:space="preserve"> рынка труда. 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p w:rsidR="00000000" w:rsidRDefault="00270B9D">
      <w:pPr>
        <w:ind w:firstLine="400"/>
        <w:jc w:val="both"/>
      </w:pPr>
      <w:r>
        <w:t> 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p w:rsidR="00000000" w:rsidRDefault="00270B9D">
      <w:pPr>
        <w:jc w:val="center"/>
      </w:pPr>
      <w:r>
        <w:rPr>
          <w:rStyle w:val="s1"/>
        </w:rPr>
        <w:t>2. Порядок деятельности организаций образования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p w:rsidR="00000000" w:rsidRDefault="00270B9D">
      <w:pPr>
        <w:ind w:firstLine="400"/>
        <w:jc w:val="both"/>
      </w:pPr>
      <w:r>
        <w:rPr>
          <w:rStyle w:val="s0"/>
        </w:rPr>
        <w:t>5. Организации образования самостоятельны в организации учебно-воспитательного процесса, подборе и расстановке кадров, учебно-методической, финансово-хозяйственной деятельности в пределах, установленных законодательством Республики Казахстан, настоящими Ти</w:t>
      </w:r>
      <w:r>
        <w:rPr>
          <w:rStyle w:val="s0"/>
        </w:rPr>
        <w:t>повыми правилами и уставами организации.</w:t>
      </w:r>
    </w:p>
    <w:p w:rsidR="00000000" w:rsidRDefault="00270B9D">
      <w:pPr>
        <w:ind w:firstLine="400"/>
        <w:jc w:val="both"/>
      </w:pPr>
      <w:r>
        <w:rPr>
          <w:rStyle w:val="s0"/>
        </w:rPr>
        <w:t>6. Основой организации образования учебного и воспитательного процесса являются планирование и учет учебной, учебно-методической и воспитательной работы, осуществляемой организацией.</w:t>
      </w:r>
    </w:p>
    <w:p w:rsidR="00000000" w:rsidRDefault="00270B9D">
      <w:pPr>
        <w:ind w:firstLine="400"/>
        <w:jc w:val="both"/>
      </w:pPr>
      <w:r>
        <w:rPr>
          <w:rStyle w:val="s0"/>
        </w:rPr>
        <w:t>7. Учебный процесс организаций о</w:t>
      </w:r>
      <w:r>
        <w:rPr>
          <w:rStyle w:val="s0"/>
        </w:rPr>
        <w:t>бразования осуществляется в соответствии с учебными планами и программами. Учебные планы и программы, календарные графики учебного процесса утверждаются организациями. При обучении лиц с ограниченными возможностями создаются условия с учетом их индивидуаль</w:t>
      </w:r>
      <w:r>
        <w:rPr>
          <w:rStyle w:val="s0"/>
        </w:rPr>
        <w:t xml:space="preserve">ных потребностей. </w:t>
      </w:r>
    </w:p>
    <w:p w:rsidR="00000000" w:rsidRDefault="00270B9D">
      <w:pPr>
        <w:ind w:firstLine="400"/>
        <w:jc w:val="both"/>
      </w:pPr>
      <w:r>
        <w:rPr>
          <w:rStyle w:val="s0"/>
        </w:rPr>
        <w:t>8. Итоговая оценка уровня знаний обучающихся, прошедших повышение квалификации по образовательным программам дополнительного образования для взрослых, проводится экзаменационными комиссиями, состав которых утверждается руководителем орга</w:t>
      </w:r>
      <w:r>
        <w:rPr>
          <w:rStyle w:val="s0"/>
        </w:rPr>
        <w:t xml:space="preserve">низации образования. 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9. При невыполнении обучающимся требований учебного плана и нарушении им устава организации он отчисляется из состава обучающихся приказом руководителя организации образования. </w:t>
      </w:r>
    </w:p>
    <w:p w:rsidR="00000000" w:rsidRDefault="00270B9D">
      <w:pPr>
        <w:jc w:val="both"/>
      </w:pPr>
      <w:r>
        <w:rPr>
          <w:rStyle w:val="s3"/>
        </w:rPr>
        <w:t xml:space="preserve">Пункт 10 изложен в редакции </w:t>
      </w:r>
      <w:hyperlink r:id="rId23" w:anchor="sub_id=1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2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>10. Повышение квалификации и переподготовка кадров осуществляются на основе договоров, заключаемых с предприятиями (объединениями), организациями, органами занятости, а также другими юридическими и физическими лицами.</w:t>
      </w:r>
    </w:p>
    <w:p w:rsidR="00000000" w:rsidRDefault="00270B9D">
      <w:pPr>
        <w:ind w:firstLine="400"/>
        <w:jc w:val="both"/>
      </w:pPr>
      <w:r>
        <w:rPr>
          <w:rStyle w:val="s0"/>
        </w:rPr>
        <w:t>11. Лицам, получившим дополнительное о</w:t>
      </w:r>
      <w:r>
        <w:rPr>
          <w:rStyle w:val="s0"/>
        </w:rPr>
        <w:t xml:space="preserve">бразование для взрослых, выдается свидетельство (сертификат) о присвоении квалификации установленного образца. 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12. Периодичность прохождения специалистами повышения квалификации устанавливается заказчиком, за исключением случаев, предусмотренных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«Об образовании». </w:t>
      </w:r>
    </w:p>
    <w:p w:rsidR="00000000" w:rsidRDefault="00270B9D">
      <w:pPr>
        <w:ind w:firstLine="400"/>
        <w:jc w:val="both"/>
      </w:pPr>
      <w:r>
        <w:rPr>
          <w:rStyle w:val="s0"/>
        </w:rPr>
        <w:t>13. К педагогическим работникам организаций образования относятся лица, занимающиеся образовательной деятельностью, связанной с обучением и воспитанием обучающихся и воспита</w:t>
      </w:r>
      <w:r>
        <w:rPr>
          <w:rStyle w:val="s0"/>
        </w:rPr>
        <w:t>нников в организациях образования, а также других организациях, реализующих образовательные программы.</w:t>
      </w:r>
    </w:p>
    <w:p w:rsidR="00000000" w:rsidRDefault="00270B9D">
      <w:pPr>
        <w:ind w:firstLine="400"/>
        <w:jc w:val="both"/>
      </w:pPr>
      <w:r>
        <w:rPr>
          <w:rStyle w:val="s0"/>
        </w:rPr>
        <w:t>14. Замещение должностей педагогических работников организации образования, независимо от форм собственности и ведомственной подчиненности осуществляется</w:t>
      </w:r>
      <w:r>
        <w:rPr>
          <w:rStyle w:val="s0"/>
        </w:rPr>
        <w:t xml:space="preserve"> в порядке, установленном законодательством Республики Казахстан.</w:t>
      </w:r>
    </w:p>
    <w:p w:rsidR="00000000" w:rsidRDefault="00270B9D">
      <w:pPr>
        <w:ind w:firstLine="400"/>
        <w:jc w:val="both"/>
      </w:pPr>
      <w:r>
        <w:rPr>
          <w:rStyle w:val="s0"/>
        </w:rPr>
        <w:t>15. Дополнительное образование для взрослых осуществляется за счет средств работодателей или иных средств, не запрещенных законодательством Республики Казахстан, в соответствии с договором о</w:t>
      </w:r>
      <w:r>
        <w:rPr>
          <w:rStyle w:val="s0"/>
        </w:rPr>
        <w:t xml:space="preserve">бучения. </w:t>
      </w:r>
    </w:p>
    <w:p w:rsidR="00000000" w:rsidRDefault="00270B9D">
      <w:pPr>
        <w:ind w:firstLine="400"/>
        <w:jc w:val="both"/>
      </w:pPr>
      <w:r>
        <w:rPr>
          <w:rStyle w:val="s0"/>
        </w:rPr>
        <w:t>Формы, содержание, объем дополнительного образования для взрослых определяются работодателем на основании действующих дополнительных образовательных программ по соответствующей профессии.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Зачисление на обучение производится приказом руководителя </w:t>
      </w:r>
      <w:r>
        <w:rPr>
          <w:rStyle w:val="s0"/>
        </w:rPr>
        <w:t>организации.</w:t>
      </w:r>
    </w:p>
    <w:p w:rsidR="00000000" w:rsidRDefault="00270B9D">
      <w:pPr>
        <w:ind w:firstLine="400"/>
        <w:jc w:val="both"/>
      </w:pPr>
      <w:r>
        <w:rPr>
          <w:rStyle w:val="s0"/>
        </w:rPr>
        <w:t>Обучающемуся на время обучения выдается справка, свидетельствующая о сроках его пребывания на учебе в данной организации.</w:t>
      </w:r>
    </w:p>
    <w:p w:rsidR="00000000" w:rsidRDefault="00270B9D">
      <w:pPr>
        <w:ind w:firstLine="400"/>
        <w:jc w:val="both"/>
      </w:pPr>
      <w:r>
        <w:rPr>
          <w:rStyle w:val="s0"/>
        </w:rPr>
        <w:t>16. Порядок получения дополнительного образования для взрослых гражданами иностранных государств определяется международн</w:t>
      </w:r>
      <w:r>
        <w:rPr>
          <w:rStyle w:val="s0"/>
        </w:rPr>
        <w:t xml:space="preserve">ыми соглашениями и действующим законодательством Республики Казахстан. </w:t>
      </w:r>
    </w:p>
    <w:p w:rsidR="00000000" w:rsidRDefault="00270B9D">
      <w:pPr>
        <w:jc w:val="both"/>
      </w:pPr>
      <w:r>
        <w:rPr>
          <w:rStyle w:val="s3"/>
        </w:rPr>
        <w:t xml:space="preserve">Пункт 17 изложен в редакции </w:t>
      </w:r>
      <w:hyperlink r:id="rId26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2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>17. Дополнительное образование для взрослых может осуществляться как за счет бюджетных средств, так и на платной основе. Стоимость обучения на платной основе определяется организац</w:t>
      </w:r>
      <w:r>
        <w:rPr>
          <w:rStyle w:val="s0"/>
        </w:rPr>
        <w:t>ией образования. Дополнительное образование медицинских и фармацевтических работников за счет бюджетных средств осуществляется в обучающих организациях, прошедших институциональную аккредитацию в аккредитационных органах, внесенных в реестр аккредитационны</w:t>
      </w:r>
      <w:r>
        <w:rPr>
          <w:rStyle w:val="s0"/>
        </w:rPr>
        <w:t>х органов.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18. Обучающиеся организаций образования: 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1) участвуют в определении содержания образовательных программ; </w:t>
      </w:r>
    </w:p>
    <w:p w:rsidR="00000000" w:rsidRDefault="00270B9D">
      <w:pPr>
        <w:ind w:firstLine="400"/>
        <w:jc w:val="both"/>
      </w:pPr>
      <w:r>
        <w:rPr>
          <w:rStyle w:val="s0"/>
        </w:rPr>
        <w:t>2) пользуются имеющимися нормативными и инструктивными документами, учебными и учебно-методическими материалами, необходимыми для освоения</w:t>
      </w:r>
      <w:r>
        <w:rPr>
          <w:rStyle w:val="s0"/>
        </w:rPr>
        <w:t xml:space="preserve"> дополнительных образовательных программ, а также библиотечным и информационным фондом, услугами других подразделений;</w:t>
      </w:r>
    </w:p>
    <w:p w:rsidR="00000000" w:rsidRDefault="00270B9D">
      <w:pPr>
        <w:ind w:firstLine="400"/>
        <w:jc w:val="both"/>
      </w:pPr>
      <w:r>
        <w:rPr>
          <w:rStyle w:val="s0"/>
        </w:rPr>
        <w:t>3) принимают участие в конференциях и научных семинарах, публикуют в изданиях организаций образования свои рефераты, труды и другие матер</w:t>
      </w:r>
      <w:r>
        <w:rPr>
          <w:rStyle w:val="s0"/>
        </w:rPr>
        <w:t>иалы.</w:t>
      </w:r>
    </w:p>
    <w:p w:rsidR="00000000" w:rsidRDefault="00270B9D">
      <w:pPr>
        <w:jc w:val="both"/>
      </w:pPr>
      <w:r>
        <w:rPr>
          <w:rStyle w:val="s3"/>
        </w:rPr>
        <w:t xml:space="preserve">Пункт 19 изложен в редакции </w:t>
      </w:r>
      <w:hyperlink r:id="rId28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29" w:anchor="sub_id=19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19. Работники, проходящие повышение квалификации и переподготовку, пользуются гарантиями, предусмотренными </w:t>
      </w:r>
      <w:hyperlink r:id="rId3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>, коллективным, трудовым договорами.</w:t>
      </w:r>
    </w:p>
    <w:p w:rsidR="00000000" w:rsidRDefault="00270B9D">
      <w:pPr>
        <w:ind w:firstLine="400"/>
        <w:jc w:val="both"/>
      </w:pPr>
      <w:r>
        <w:rPr>
          <w:rStyle w:val="s0"/>
        </w:rPr>
        <w:t>20. Работодатель соз</w:t>
      </w:r>
      <w:r>
        <w:rPr>
          <w:rStyle w:val="s0"/>
        </w:rPr>
        <w:t xml:space="preserve">дает работникам, проходящим повышение, квалификации условия для совмещения работы с обучением, предусмотренные </w:t>
      </w:r>
      <w:hyperlink r:id="rId31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>, соглашениями, коллективным, трудовым договорами.</w:t>
      </w:r>
    </w:p>
    <w:p w:rsidR="00000000" w:rsidRDefault="00270B9D">
      <w:pPr>
        <w:ind w:firstLine="400"/>
        <w:jc w:val="both"/>
      </w:pPr>
      <w:r>
        <w:rPr>
          <w:rStyle w:val="s0"/>
        </w:rPr>
        <w:t>21. Необходи</w:t>
      </w:r>
      <w:r>
        <w:rPr>
          <w:rStyle w:val="s0"/>
        </w:rPr>
        <w:t>мость и объем повышения квалификации для функционирования и развития организации образования определяются работодателем.</w:t>
      </w:r>
    </w:p>
    <w:p w:rsidR="00000000" w:rsidRDefault="00270B9D">
      <w:pPr>
        <w:ind w:firstLine="400"/>
        <w:jc w:val="both"/>
      </w:pPr>
      <w:r>
        <w:rPr>
          <w:rStyle w:val="s0"/>
        </w:rPr>
        <w:t>22. В случае расторжения трудового договора до срока, установленного договором обучения, по инициативе работника или работодателя вследствие вины работника, работник возмещает работодателю затраты, связанные с его обучением, пропорционально недоработанному</w:t>
      </w:r>
      <w:r>
        <w:rPr>
          <w:rStyle w:val="s0"/>
        </w:rPr>
        <w:t xml:space="preserve"> сроку отработки. В соглашении, коллективном и (или) трудовом договорах работодателя могут предусматриваться льготы и компенсационные выплаты, связанные с обучением.</w:t>
      </w:r>
    </w:p>
    <w:p w:rsidR="00000000" w:rsidRDefault="00270B9D">
      <w:pPr>
        <w:ind w:firstLine="400"/>
        <w:jc w:val="both"/>
      </w:pPr>
      <w:r>
        <w:rPr>
          <w:rStyle w:val="s0"/>
        </w:rPr>
        <w:t>23. Непосредственное управление организацией образования осуществляет руководитель. Руково</w:t>
      </w:r>
      <w:r>
        <w:rPr>
          <w:rStyle w:val="s0"/>
        </w:rPr>
        <w:t>дитель организации образования назначается и освобождается от должности в порядке, установленном законодательством Республики Казахстан.</w:t>
      </w:r>
    </w:p>
    <w:p w:rsidR="00000000" w:rsidRDefault="00270B9D">
      <w:pPr>
        <w:jc w:val="both"/>
      </w:pPr>
      <w:r>
        <w:rPr>
          <w:rStyle w:val="s3"/>
        </w:rPr>
        <w:t xml:space="preserve">Пункт 24 изложен в редакции </w:t>
      </w:r>
      <w:hyperlink r:id="rId32" w:anchor="sub_id=24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 Правительства РК от 07.04.17 г. № 181 (</w:t>
      </w:r>
      <w:hyperlink r:id="rId3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24. Руководитель организации дополнительного образования для взрослых в порядке, установленном законами Республики </w:t>
      </w:r>
      <w:r>
        <w:rPr>
          <w:rStyle w:val="s0"/>
        </w:rPr>
        <w:t>Казахстан, несет ответственность за:</w:t>
      </w:r>
    </w:p>
    <w:p w:rsidR="00000000" w:rsidRDefault="00270B9D">
      <w:pPr>
        <w:ind w:firstLine="400"/>
        <w:jc w:val="both"/>
      </w:pPr>
      <w:r>
        <w:rPr>
          <w:rStyle w:val="s0"/>
        </w:rPr>
        <w:t>1) нарушение прав и свобод обучающихся и работников организации дополнительного образования для взрослых;</w:t>
      </w:r>
    </w:p>
    <w:p w:rsidR="00000000" w:rsidRDefault="00270B9D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270B9D">
      <w:pPr>
        <w:ind w:firstLine="400"/>
        <w:jc w:val="both"/>
      </w:pPr>
      <w:r>
        <w:rPr>
          <w:rStyle w:val="s0"/>
        </w:rPr>
        <w:t>3) жизнь и здоровье обучающихся и работников организации д</w:t>
      </w:r>
      <w:r>
        <w:rPr>
          <w:rStyle w:val="s0"/>
        </w:rPr>
        <w:t>ополнительного образования для взрослых во время образовательного процесса;</w:t>
      </w:r>
    </w:p>
    <w:p w:rsidR="00000000" w:rsidRDefault="00270B9D">
      <w:pPr>
        <w:ind w:firstLine="400"/>
        <w:jc w:val="both"/>
      </w:pPr>
      <w:r>
        <w:rPr>
          <w:rStyle w:val="s0"/>
        </w:rPr>
        <w:t>4)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270B9D">
      <w:pPr>
        <w:ind w:firstLine="400"/>
        <w:jc w:val="both"/>
      </w:pPr>
      <w:r>
        <w:rPr>
          <w:rStyle w:val="s0"/>
        </w:rPr>
        <w:t xml:space="preserve">5) иные нарушения требований, предусмотренных в нормативных </w:t>
      </w:r>
      <w:r>
        <w:rPr>
          <w:rStyle w:val="s0"/>
        </w:rPr>
        <w:t>правовых актах и условиях трудового договора.</w:t>
      </w:r>
    </w:p>
    <w:p w:rsidR="00000000" w:rsidRDefault="00270B9D">
      <w:pPr>
        <w:ind w:firstLine="400"/>
        <w:jc w:val="both"/>
      </w:pPr>
      <w:r>
        <w:rPr>
          <w:rStyle w:val="s0"/>
        </w:rPr>
        <w:t>25. Создание, реорганизация и ликвидация организаций образования осуществляются в соответствии с законодательством Республики Казахстан.</w:t>
      </w:r>
    </w:p>
    <w:p w:rsidR="00000000" w:rsidRDefault="00270B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B9D" w:rsidRDefault="00270B9D" w:rsidP="00270B9D">
      <w:r>
        <w:separator/>
      </w:r>
    </w:p>
  </w:endnote>
  <w:endnote w:type="continuationSeparator" w:id="0">
    <w:p w:rsidR="00270B9D" w:rsidRDefault="00270B9D" w:rsidP="00270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B9D" w:rsidRDefault="00270B9D" w:rsidP="00270B9D">
      <w:r>
        <w:separator/>
      </w:r>
    </w:p>
  </w:footnote>
  <w:footnote w:type="continuationSeparator" w:id="0">
    <w:p w:rsidR="00270B9D" w:rsidRDefault="00270B9D" w:rsidP="00270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 w:rsidP="00270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B9D" w:rsidRDefault="00270B9D" w:rsidP="00270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дополнительного образования для взрослых (утверждены постановлением Правительства Республики Казахстан от 17 мая 2013 года № 499) (утратили силу)</w:t>
    </w:r>
  </w:p>
  <w:p w:rsidR="00270B9D" w:rsidRPr="00270B9D" w:rsidRDefault="00270B9D" w:rsidP="00270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B9D" w:rsidRDefault="00270B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B9D"/>
    <w:rsid w:val="0027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B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B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B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B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250492" TargetMode="External"/><Relationship Id="rId18" Type="http://schemas.openxmlformats.org/officeDocument/2006/relationships/hyperlink" Target="http://online.zakon.kz/Document/?doc_id=38910832" TargetMode="External"/><Relationship Id="rId26" Type="http://schemas.openxmlformats.org/officeDocument/2006/relationships/hyperlink" Target="http://online.zakon.kz/Document/?doc_id=33250492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3250492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44557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75733" TargetMode="External"/><Relationship Id="rId20" Type="http://schemas.openxmlformats.org/officeDocument/2006/relationships/hyperlink" Target="http://online.zakon.kz/Document/?doc_id=33478302" TargetMode="External"/><Relationship Id="rId29" Type="http://schemas.openxmlformats.org/officeDocument/2006/relationships/hyperlink" Target="http://online.zakon.kz/Document/?doc_id=3297573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75733" TargetMode="External"/><Relationship Id="rId24" Type="http://schemas.openxmlformats.org/officeDocument/2006/relationships/hyperlink" Target="http://online.zakon.kz/Document/?doc_id=32975733" TargetMode="External"/><Relationship Id="rId32" Type="http://schemas.openxmlformats.org/officeDocument/2006/relationships/hyperlink" Target="http://online.zakon.kz/Document/?doc_id=33250492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50492" TargetMode="External"/><Relationship Id="rId23" Type="http://schemas.openxmlformats.org/officeDocument/2006/relationships/hyperlink" Target="http://online.zakon.kz/Document/?doc_id=33250492" TargetMode="External"/><Relationship Id="rId28" Type="http://schemas.openxmlformats.org/officeDocument/2006/relationships/hyperlink" Target="http://online.zakon.kz/Document/?doc_id=3325049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hyperlink" Target="http://online.zakon.kz/Document/?doc_id=30118747" TargetMode="External"/><Relationship Id="rId31" Type="http://schemas.openxmlformats.org/officeDocument/2006/relationships/hyperlink" Target="http://online.zakon.kz/Document/?doc_id=38910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9564" TargetMode="External"/><Relationship Id="rId14" Type="http://schemas.openxmlformats.org/officeDocument/2006/relationships/hyperlink" Target="http://online.zakon.kz/Document/?doc_id=32975733" TargetMode="External"/><Relationship Id="rId22" Type="http://schemas.openxmlformats.org/officeDocument/2006/relationships/hyperlink" Target="http://online.zakon.kz/Document/?doc_id=32975733" TargetMode="External"/><Relationship Id="rId27" Type="http://schemas.openxmlformats.org/officeDocument/2006/relationships/hyperlink" Target="http://online.zakon.kz/Document/?doc_id=32975733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13977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0118747" TargetMode="External"/><Relationship Id="rId33" Type="http://schemas.openxmlformats.org/officeDocument/2006/relationships/hyperlink" Target="http://online.zakon.kz/Document/?doc_id=3297573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1012</Words>
  <Characters>9799</Characters>
  <Application>Microsoft Office Word</Application>
  <DocSecurity>0</DocSecurity>
  <Lines>81</Lines>
  <Paragraphs>21</Paragraphs>
  <ScaleCrop>false</ScaleCrop>
  <Company/>
  <LinksUpToDate>false</LinksUpToDate>
  <CharactersWithSpaces>10790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дополнительного образования для взрослых (утверждены постановлением Правительства Республики Казахстан от 17 мая 2013 года № 499)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2023-10-30T12:22:00Z</dcterms:created>
  <dcterms:modified xsi:type="dcterms:W3CDTF">2023-10-30T12:22:00Z</dcterms:modified>
</cp:coreProperties>
</file>