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5B05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24 апреля 2013 года № 281 «Об утверждении Правил выдачи удостоверений жителя пограничной зоны иностранцам и лицам без гражданства, постоянно проживающим в пограничной зоне Республики Казахстан» (с изме</w:t>
      </w:r>
      <w:r>
        <w:rPr>
          <w:rStyle w:val="s0"/>
          <w:b/>
          <w:bCs/>
        </w:rPr>
        <w:t>нениями от 17.01.2020 г.) (утратил силу)</w:t>
      </w:r>
    </w:p>
    <w:p w:rsidR="00000000" w:rsidRDefault="001E5B05">
      <w:pPr>
        <w:pStyle w:val="pj"/>
      </w:pPr>
      <w:r>
        <w:rPr>
          <w:rStyle w:val="s0"/>
          <w:b/>
          <w:bCs/>
        </w:rPr>
        <w:t> </w:t>
      </w:r>
    </w:p>
    <w:p w:rsidR="00000000" w:rsidRDefault="001E5B05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мая 2013 года под № 8473</w:t>
      </w:r>
    </w:p>
    <w:p w:rsidR="00000000" w:rsidRDefault="001E5B05">
      <w:pPr>
        <w:pStyle w:val="pj"/>
      </w:pPr>
      <w:r>
        <w:rPr>
          <w:rStyle w:val="s0"/>
        </w:rPr>
        <w:t> </w:t>
      </w:r>
    </w:p>
    <w:p w:rsidR="00000000" w:rsidRDefault="001E5B05">
      <w:pPr>
        <w:pStyle w:val="pj"/>
      </w:pPr>
      <w:r>
        <w:rPr>
          <w:rStyle w:val="s0"/>
        </w:rPr>
        <w:t>Опубликован: «Казахстанская правда» от 4 сентября 2013 г. № 265 (27539)</w:t>
      </w:r>
    </w:p>
    <w:p w:rsidR="00000000" w:rsidRDefault="001E5B05">
      <w:pPr>
        <w:pStyle w:val="pj"/>
      </w:pPr>
      <w:r>
        <w:t> </w:t>
      </w:r>
    </w:p>
    <w:p w:rsidR="00000000" w:rsidRDefault="001E5B05">
      <w:pPr>
        <w:pStyle w:val="pj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31 июля 2024 года № 600 (</w:t>
      </w:r>
      <w:hyperlink r:id="rId8" w:anchor="sub_id=400" w:history="1">
        <w:r>
          <w:rPr>
            <w:rStyle w:val="a4"/>
          </w:rPr>
          <w:t>введен в действи</w:t>
        </w:r>
        <w:r>
          <w:rPr>
            <w:rStyle w:val="a4"/>
          </w:rPr>
          <w:t>е</w:t>
        </w:r>
      </w:hyperlink>
      <w:r>
        <w:rPr>
          <w:rStyle w:val="s0"/>
        </w:rPr>
        <w:t xml:space="preserve"> с 31 августа 2024 г.)</w:t>
      </w:r>
    </w:p>
    <w:p w:rsidR="00000000" w:rsidRDefault="001E5B05">
      <w:pPr>
        <w:pStyle w:val="pj"/>
      </w:pPr>
      <w:r>
        <w:t> </w:t>
      </w:r>
    </w:p>
    <w:p w:rsidR="00000000" w:rsidRDefault="001E5B05">
      <w:pPr>
        <w:pStyle w:val="pj"/>
      </w:pPr>
      <w:r>
        <w:rPr>
          <w:rStyle w:val="s0"/>
        </w:rPr>
        <w:t>Внесены изменения:</w:t>
      </w:r>
    </w:p>
    <w:p w:rsidR="00000000" w:rsidRDefault="001E5B05">
      <w:pPr>
        <w:pStyle w:val="pj"/>
      </w:pPr>
      <w:r>
        <w:rPr>
          <w:rStyle w:val="s0"/>
        </w:rPr>
        <w:t> </w:t>
      </w:r>
    </w:p>
    <w:p w:rsidR="00000000" w:rsidRDefault="001E5B05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17.01.20 г. № 30 (введен в действие по истечении десяти календарных дней после дня его первого официально</w:t>
      </w:r>
      <w:r>
        <w:rPr>
          <w:rStyle w:val="s0"/>
        </w:rPr>
        <w:t xml:space="preserve">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1E5B05">
      <w:pPr>
        <w:pStyle w:val="pj"/>
      </w:pPr>
      <w:r>
        <w:rPr>
          <w:rStyle w:val="s0"/>
        </w:rPr>
        <w:t> </w:t>
      </w:r>
    </w:p>
    <w:p w:rsidR="00000000" w:rsidRDefault="001E5B05">
      <w:pPr>
        <w:pStyle w:val="pj"/>
      </w:pPr>
      <w:r>
        <w:rPr>
          <w:rStyle w:val="s0"/>
        </w:rPr>
        <w:t>Предыдущие редакции:</w:t>
      </w:r>
    </w:p>
    <w:p w:rsidR="00000000" w:rsidRDefault="001E5B05">
      <w:pPr>
        <w:pStyle w:val="pj"/>
      </w:pPr>
      <w:r>
        <w:rPr>
          <w:rStyle w:val="s0"/>
        </w:rPr>
        <w:t> </w:t>
      </w:r>
    </w:p>
    <w:p w:rsidR="00000000" w:rsidRDefault="001E5B05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17.01.20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5B05" w:rsidRDefault="001E5B05" w:rsidP="001E5B05">
      <w:r>
        <w:separator/>
      </w:r>
    </w:p>
  </w:endnote>
  <w:endnote w:type="continuationSeparator" w:id="0">
    <w:p w:rsidR="001E5B05" w:rsidRDefault="001E5B05" w:rsidP="001E5B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B05" w:rsidRDefault="001E5B0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B05" w:rsidRDefault="001E5B0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B05" w:rsidRDefault="001E5B0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5B05" w:rsidRDefault="001E5B05" w:rsidP="001E5B05">
      <w:r>
        <w:separator/>
      </w:r>
    </w:p>
  </w:footnote>
  <w:footnote w:type="continuationSeparator" w:id="0">
    <w:p w:rsidR="001E5B05" w:rsidRDefault="001E5B05" w:rsidP="001E5B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B05" w:rsidRDefault="001E5B0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B05" w:rsidRDefault="001E5B05" w:rsidP="001E5B0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5B05" w:rsidRPr="001E5B05" w:rsidRDefault="001E5B05" w:rsidP="001E5B0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24 апреля 2013 года № 281 «Об утверждении Правил выдачи удостоверений жителя пограничной зоны иностранцам и лицам без гражданства, постоянно проживающим в пограничной зоне Республики Казахстан» (с изменениями от 17.01.2020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B05" w:rsidRDefault="001E5B0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5B05"/>
    <w:rsid w:val="001E5B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E5B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E5B0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E5B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E5B0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E5B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E5B0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E5B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E5B0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46612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466120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98656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815083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77418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</Words>
  <Characters>1123</Characters>
  <Application>Microsoft Office Word</Application>
  <DocSecurity>0</DocSecurity>
  <Lines>9</Lines>
  <Paragraphs>2</Paragraphs>
  <ScaleCrop>false</ScaleCrop>
  <Company/>
  <LinksUpToDate>false</LinksUpToDate>
  <CharactersWithSpaces>1250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2024-09-19T12:38:00Z</dcterms:created>
  <dcterms:modified xsi:type="dcterms:W3CDTF">2024-09-19T12:38:00Z</dcterms:modified>
</cp:coreProperties>
</file>