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F26E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14 мая 2013 года № 233-VII «О внесении изменений в некоторые законы Украины относительно совершенствования порядка государственной регистрации прав на земельные участки государственной и коммунальной собственности в связи с их разграничени</w:t>
      </w:r>
      <w:r>
        <w:rPr>
          <w:rStyle w:val="s0"/>
          <w:b/>
          <w:bCs/>
        </w:rPr>
        <w:t>ем»</w:t>
      </w:r>
    </w:p>
    <w:p w:rsidR="00000000" w:rsidRDefault="006F26E0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F26E0">
      <w:pPr>
        <w:ind w:firstLine="400"/>
        <w:jc w:val="both"/>
      </w:pPr>
      <w:r>
        <w:rPr>
          <w:rStyle w:val="s0"/>
        </w:rPr>
        <w:t>Опубликован: «</w:t>
      </w:r>
      <w:r>
        <w:rPr>
          <w:rStyle w:val="hps"/>
        </w:rPr>
        <w:t>Голос</w:t>
      </w:r>
      <w:r>
        <w:rPr>
          <w:rStyle w:val="shorttext"/>
        </w:rPr>
        <w:t xml:space="preserve"> </w:t>
      </w:r>
      <w:r>
        <w:rPr>
          <w:rStyle w:val="hps"/>
        </w:rPr>
        <w:t>Украины» от 15.06.2013 г. №</w:t>
      </w:r>
      <w:r>
        <w:rPr>
          <w:rStyle w:val="shorttext"/>
        </w:rPr>
        <w:t xml:space="preserve"> </w:t>
      </w:r>
      <w:r>
        <w:rPr>
          <w:rStyle w:val="hps"/>
        </w:rPr>
        <w:t>111</w:t>
      </w:r>
    </w:p>
    <w:p w:rsidR="00000000" w:rsidRDefault="006F26E0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F26E0" w:rsidRDefault="006F26E0" w:rsidP="006F26E0">
      <w:r>
        <w:separator/>
      </w:r>
    </w:p>
  </w:endnote>
  <w:endnote w:type="continuationSeparator" w:id="0">
    <w:p w:rsidR="006F26E0" w:rsidRDefault="006F26E0" w:rsidP="006F26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26E0" w:rsidRDefault="006F26E0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26E0" w:rsidRDefault="006F26E0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26E0" w:rsidRDefault="006F26E0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F26E0" w:rsidRDefault="006F26E0" w:rsidP="006F26E0">
      <w:r>
        <w:separator/>
      </w:r>
    </w:p>
  </w:footnote>
  <w:footnote w:type="continuationSeparator" w:id="0">
    <w:p w:rsidR="006F26E0" w:rsidRDefault="006F26E0" w:rsidP="006F26E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26E0" w:rsidRDefault="006F26E0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26E0" w:rsidRDefault="006F26E0" w:rsidP="006F26E0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F26E0" w:rsidRPr="006F26E0" w:rsidRDefault="006F26E0" w:rsidP="006F26E0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14.05.2013 № 233-VII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26E0" w:rsidRDefault="006F26E0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F26E0"/>
    <w:rsid w:val="006F26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character" w:customStyle="1" w:styleId="shorttext">
    <w:name w:val="shorttext"/>
    <w:basedOn w:val="a0"/>
  </w:style>
  <w:style w:type="paragraph" w:styleId="a3">
    <w:name w:val="header"/>
    <w:basedOn w:val="a"/>
    <w:link w:val="a4"/>
    <w:uiPriority w:val="99"/>
    <w:unhideWhenUsed/>
    <w:rsid w:val="006F26E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F26E0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6F26E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F26E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character" w:customStyle="1" w:styleId="shorttext">
    <w:name w:val="shorttext"/>
    <w:basedOn w:val="a0"/>
  </w:style>
  <w:style w:type="paragraph" w:styleId="a3">
    <w:name w:val="header"/>
    <w:basedOn w:val="a"/>
    <w:link w:val="a4"/>
    <w:uiPriority w:val="99"/>
    <w:unhideWhenUsed/>
    <w:rsid w:val="006F26E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F26E0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6F26E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F26E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42</Words>
  <Characters>274</Characters>
  <Application>Microsoft Office Word</Application>
  <DocSecurity>0</DocSecurity>
  <Lines>2</Lines>
  <Paragraphs>1</Paragraphs>
  <ScaleCrop>false</ScaleCrop>
  <Company/>
  <LinksUpToDate>false</LinksUpToDate>
  <CharactersWithSpaces>315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14.05.2013 № 233-VII (©Paragraph 2023)</dc:title>
  <dc:subject/>
  <dc:creator>Сергей М</dc:creator>
  <cp:keywords/>
  <dc:description/>
  <cp:lastModifiedBy>Сергей М</cp:lastModifiedBy>
  <cp:revision>2</cp:revision>
  <dcterms:created xsi:type="dcterms:W3CDTF">2023-10-12T09:39:00Z</dcterms:created>
  <dcterms:modified xsi:type="dcterms:W3CDTF">2023-10-12T09:39:00Z</dcterms:modified>
</cp:coreProperties>
</file>