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78B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97278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05.07.2012 г.)</w:t>
      </w:r>
    </w:p>
    <w:p w:rsidR="00000000" w:rsidRDefault="0097278B">
      <w:pPr>
        <w:jc w:val="center"/>
      </w:pPr>
      <w:r>
        <w:rPr>
          <w:rStyle w:val="s3"/>
        </w:rPr>
        <w:t> </w:t>
      </w:r>
    </w:p>
    <w:p w:rsidR="00000000" w:rsidRDefault="0097278B">
      <w:pPr>
        <w:jc w:val="both"/>
      </w:pPr>
      <w:r>
        <w:rPr>
          <w:rStyle w:val="s3"/>
        </w:rPr>
        <w:t>Данная редакция действовала до внесения изменений от 21 июня 2013 года</w:t>
      </w:r>
    </w:p>
    <w:p w:rsidR="00000000" w:rsidRDefault="0097278B">
      <w:pPr>
        <w:jc w:val="center"/>
      </w:pPr>
      <w:r>
        <w:t> </w:t>
      </w:r>
    </w:p>
    <w:p w:rsidR="00000000" w:rsidRDefault="0097278B">
      <w:pPr>
        <w:spacing w:after="240"/>
        <w:ind w:firstLine="400"/>
        <w:jc w:val="both"/>
      </w:pPr>
      <w:r>
        <w:t xml:space="preserve"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</w:t>
      </w:r>
      <w:r>
        <w:t>области почтовой связи.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97278B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97278B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</w:t>
      </w:r>
      <w:r>
        <w:t xml:space="preserve">авливаемый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97278B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доставочном</w:t>
      </w:r>
      <w:r>
        <w:t xml:space="preserve"> участке в сельской местности для получения адресатами почтовых отправлений; </w:t>
      </w:r>
    </w:p>
    <w:p w:rsidR="00000000" w:rsidRDefault="0097278B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97278B">
      <w:pPr>
        <w:ind w:firstLine="400"/>
        <w:jc w:val="both"/>
      </w:pPr>
      <w:r>
        <w:t>4) вручение почтового отправления - выдача почтового отправ</w:t>
      </w:r>
      <w:r>
        <w:t xml:space="preserve">ления лично адресату или его законному представителю, или поверенному, действующим на основании доверенности; </w:t>
      </w:r>
    </w:p>
    <w:p w:rsidR="00000000" w:rsidRDefault="0097278B">
      <w:pPr>
        <w:ind w:firstLine="400"/>
        <w:jc w:val="both"/>
      </w:pPr>
      <w:r>
        <w:t>5) государственные знаки почтовой оплаты - почтовые марки, блоки, маркированные конверты, почтовые карточки, оттиски франкировальных машин и иные</w:t>
      </w:r>
      <w:r>
        <w:t xml:space="preserve"> знаки, вводимые в обращение уполномоченным органом, которые подтверждают оплату услуг оператора почты; </w:t>
      </w:r>
    </w:p>
    <w:p w:rsidR="00000000" w:rsidRDefault="0097278B">
      <w:pPr>
        <w:ind w:firstLine="400"/>
        <w:jc w:val="both"/>
      </w:pPr>
      <w:r>
        <w:t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</w:t>
      </w:r>
      <w:r>
        <w:t xml:space="preserve"> почтовый ящик, или по иному адресу, указанному отправителем; </w:t>
      </w:r>
    </w:p>
    <w:p w:rsidR="00000000" w:rsidRDefault="0097278B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</w:t>
      </w:r>
      <w:r>
        <w:t xml:space="preserve">енной оператором почты; </w:t>
      </w:r>
    </w:p>
    <w:p w:rsidR="00000000" w:rsidRDefault="0097278B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</w:t>
      </w:r>
      <w:r>
        <w:t xml:space="preserve">дарства в другое транзитом через территорию Республики Казахстан; </w:t>
      </w:r>
    </w:p>
    <w:p w:rsidR="00000000" w:rsidRDefault="0097278B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</w:t>
      </w:r>
      <w:r>
        <w:rPr>
          <w:rStyle w:val="s3"/>
        </w:rPr>
        <w:t xml:space="preserve"> июля 2010 г.) </w:t>
      </w:r>
    </w:p>
    <w:p w:rsidR="00000000" w:rsidRDefault="0097278B">
      <w:pPr>
        <w:ind w:firstLine="400"/>
        <w:jc w:val="both"/>
      </w:pPr>
      <w:r>
        <w:rPr>
          <w:rStyle w:val="s0"/>
        </w:rPr>
        <w:t xml:space="preserve">9-1) место международного почтового обмена - производственный объект оператора почты, в котором осуществляется обработка входящих и исходящих международных почтовых отправлений, а также производится таможенными органами таможенный контроль </w:t>
      </w:r>
      <w:r>
        <w:rPr>
          <w:rStyle w:val="s0"/>
        </w:rPr>
        <w:t>указанных отправлений;</w:t>
      </w:r>
    </w:p>
    <w:p w:rsidR="00000000" w:rsidRDefault="0097278B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междун</w:t>
      </w:r>
      <w:r>
        <w:t xml:space="preserve">ародного письма массой до 20 грамм, пересылаемого воздушным транспортом; </w:t>
      </w:r>
    </w:p>
    <w:p w:rsidR="00000000" w:rsidRDefault="0097278B">
      <w:pPr>
        <w:ind w:firstLine="400"/>
        <w:jc w:val="both"/>
      </w:pPr>
      <w:r>
        <w:t>10) национальная почтовая сеть - почтовая сеть общего пользования, действующая на всей территории Республики Казахстан и через которую предоставляются услуги на основе публичного дог</w:t>
      </w:r>
      <w:r>
        <w:t xml:space="preserve">овора; </w:t>
      </w:r>
    </w:p>
    <w:p w:rsidR="00000000" w:rsidRDefault="0097278B">
      <w:pPr>
        <w:jc w:val="both"/>
      </w:pPr>
      <w:r>
        <w:rPr>
          <w:rStyle w:val="s3"/>
        </w:rPr>
        <w:t xml:space="preserve">Подпункт 11 изложен в редакции </w:t>
      </w:r>
      <w:hyperlink r:id="rId9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внесены изменения в соответствии с </w:t>
      </w:r>
      <w:hyperlink r:id="rId1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rPr>
          <w:rStyle w:val="s0"/>
        </w:rPr>
        <w:t xml:space="preserve">11) </w:t>
      </w:r>
      <w:r>
        <w:rPr>
          <w:rStyle w:val="s0"/>
        </w:rPr>
        <w:t>Национальный оператор почты — созданное по решению Правительства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общедоступных услуг почтовой связи, услу</w:t>
      </w:r>
      <w:r>
        <w:rPr>
          <w:rStyle w:val="s0"/>
        </w:rPr>
        <w:t>г специальной связи и осуществлению финансовой деятельности и финансовых услуг;</w:t>
      </w:r>
    </w:p>
    <w:p w:rsidR="00000000" w:rsidRDefault="0097278B">
      <w:pPr>
        <w:ind w:firstLine="400"/>
        <w:jc w:val="both"/>
      </w:pPr>
      <w:r>
        <w:t xml:space="preserve">12)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</w:t>
      </w:r>
      <w:r>
        <w:t xml:space="preserve">пользователем и Национальным оператором почты; </w:t>
      </w:r>
    </w:p>
    <w:p w:rsidR="00000000" w:rsidRDefault="0097278B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97278B">
      <w:pPr>
        <w:ind w:firstLine="400"/>
        <w:jc w:val="both"/>
      </w:pPr>
      <w:r>
        <w:t>14) оператор почты - физическое или юридическое лицо, имеющее право на пре</w:t>
      </w:r>
      <w:r>
        <w:t xml:space="preserve">доставление услуг в сфере почтовой деятельности; </w:t>
      </w:r>
    </w:p>
    <w:p w:rsidR="00000000" w:rsidRDefault="0097278B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97278B">
      <w:pPr>
        <w:ind w:firstLine="400"/>
        <w:jc w:val="both"/>
      </w:pPr>
      <w:r>
        <w:t xml:space="preserve">16) операционный день - рабочее время, в течение которого оператор почты предоставляет почтовые услуги; </w:t>
      </w:r>
    </w:p>
    <w:p w:rsidR="00000000" w:rsidRDefault="0097278B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97278B">
      <w:pPr>
        <w:ind w:firstLine="400"/>
        <w:jc w:val="both"/>
      </w:pPr>
      <w:r>
        <w:t xml:space="preserve">18) перевозка почтового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доставки и (или) вручения адресату; </w:t>
      </w:r>
    </w:p>
    <w:p w:rsidR="00000000" w:rsidRDefault="0097278B">
      <w:pPr>
        <w:ind w:firstLine="400"/>
        <w:jc w:val="both"/>
      </w:pPr>
      <w:r>
        <w:t>19) пересылка почтового отправления - совокупность операций</w:t>
      </w:r>
      <w:r>
        <w:t xml:space="preserve"> приема, обработки, перевозки и (или) передачи, доставки и (или) вручения почтового отправления; </w:t>
      </w:r>
    </w:p>
    <w:p w:rsidR="00000000" w:rsidRDefault="0097278B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97278B">
      <w:pPr>
        <w:ind w:firstLine="400"/>
        <w:jc w:val="both"/>
      </w:pPr>
      <w:r>
        <w:t>21) письмо - почтовое отправление, пересылаемое в виде конверта с пись</w:t>
      </w:r>
      <w:r>
        <w:t xml:space="preserve">менным вложением; </w:t>
      </w:r>
    </w:p>
    <w:p w:rsidR="00000000" w:rsidRDefault="0097278B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97278B">
      <w:pPr>
        <w:ind w:firstLine="400"/>
        <w:jc w:val="both"/>
      </w:pPr>
      <w:r>
        <w:t>23)</w:t>
      </w:r>
      <w:r>
        <w:t xml:space="preserve"> почта - часть инфраструктуры,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97278B">
      <w:pPr>
        <w:ind w:firstLine="400"/>
        <w:jc w:val="both"/>
      </w:pPr>
      <w:r>
        <w:t>24) почтовая деятельность - предоставление почтовых услуг через почтовые с</w:t>
      </w:r>
      <w:r>
        <w:t xml:space="preserve">ети; </w:t>
      </w:r>
    </w:p>
    <w:p w:rsidR="00000000" w:rsidRDefault="0097278B">
      <w:pPr>
        <w:ind w:firstLine="400"/>
        <w:jc w:val="both"/>
      </w:pPr>
      <w:r>
        <w:t xml:space="preserve">25) почтовая 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97278B">
      <w:pPr>
        <w:ind w:firstLine="400"/>
        <w:jc w:val="both"/>
      </w:pPr>
      <w:r>
        <w:t>26) почтовая сеть - совокупность производственных объектов и почтовых маршрутов, используемых при предоставлении услуг</w:t>
      </w:r>
      <w:r>
        <w:t xml:space="preserve"> оператора почты; </w:t>
      </w:r>
    </w:p>
    <w:p w:rsidR="00000000" w:rsidRDefault="0097278B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97278B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</w:t>
      </w:r>
      <w:r>
        <w:t xml:space="preserve">ь и предоставляет почтовые, финансовые и иные услуги в соответствии с законодательством Республики Казахстан; </w:t>
      </w:r>
    </w:p>
    <w:p w:rsidR="00000000" w:rsidRDefault="0097278B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97278B">
      <w:pPr>
        <w:ind w:firstLine="400"/>
        <w:jc w:val="both"/>
      </w:pPr>
      <w:r>
        <w:t>30) по</w:t>
      </w:r>
      <w:r>
        <w:t xml:space="preserve">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97278B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</w:t>
      </w:r>
      <w:r>
        <w:t xml:space="preserve">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97278B">
      <w:pPr>
        <w:ind w:firstLine="400"/>
        <w:jc w:val="both"/>
      </w:pPr>
      <w:r>
        <w:t>32) почтовый перевод денег - услуга по пересылке денег с испол</w:t>
      </w:r>
      <w:r>
        <w:t xml:space="preserve">ьзованием почтовой сети и иной связи с заполнением формы бланка установленного образца, утвержденного уполномоченным органом; </w:t>
      </w:r>
    </w:p>
    <w:p w:rsidR="00000000" w:rsidRDefault="0097278B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</w:t>
      </w:r>
      <w:r>
        <w:t>одственного объекта,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</w:t>
      </w:r>
      <w:r>
        <w:t xml:space="preserve">чения, а также наименования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97278B">
      <w:pPr>
        <w:ind w:firstLine="400"/>
        <w:jc w:val="both"/>
      </w:pPr>
      <w:r>
        <w:t>34) почтовый ящик - ящик установленного цвета, формы и размеров, предназначенный для сбора прос</w:t>
      </w:r>
      <w:r>
        <w:t xml:space="preserve">тых писем и простых почтовых карточек; </w:t>
      </w:r>
    </w:p>
    <w:p w:rsidR="00000000" w:rsidRDefault="0097278B">
      <w:pPr>
        <w:ind w:firstLine="400"/>
        <w:jc w:val="both"/>
      </w:pPr>
      <w:r>
        <w:t xml:space="preserve"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97278B">
      <w:pPr>
        <w:ind w:firstLine="400"/>
        <w:jc w:val="both"/>
      </w:pPr>
      <w:r>
        <w:t>36) производственный объект - прои</w:t>
      </w:r>
      <w:r>
        <w:t xml:space="preserve">зводственная единица почтовой сети, предназначенная и оборудованная для предоставления услуг оператором почты; </w:t>
      </w:r>
    </w:p>
    <w:p w:rsidR="00000000" w:rsidRDefault="0097278B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</w:t>
      </w:r>
      <w:r>
        <w:t xml:space="preserve">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 </w:t>
      </w:r>
    </w:p>
    <w:p w:rsidR="00000000" w:rsidRDefault="0097278B">
      <w:pPr>
        <w:ind w:firstLine="400"/>
        <w:jc w:val="both"/>
      </w:pPr>
      <w:r>
        <w:t>38) регистрируемое почтовое отправление - почтовое отпра</w:t>
      </w:r>
      <w:r>
        <w:t xml:space="preserve">вление, принимаемое с выдачей отправителю квитанции и вручаемое адресату под расписку; </w:t>
      </w:r>
    </w:p>
    <w:p w:rsidR="00000000" w:rsidRDefault="0097278B">
      <w:pPr>
        <w:ind w:firstLine="400"/>
        <w:jc w:val="both"/>
      </w:pPr>
      <w:r>
        <w:t xml:space="preserve">39) средства почтовой связи - технические средства и технологии, используемые для предоставления услуг почтовой связи; </w:t>
      </w:r>
    </w:p>
    <w:p w:rsidR="00000000" w:rsidRDefault="0097278B">
      <w:pPr>
        <w:ind w:firstLine="400"/>
        <w:jc w:val="both"/>
      </w:pPr>
      <w:r>
        <w:t>40) субъекты почтовой деятельности - операторы п</w:t>
      </w:r>
      <w:r>
        <w:t xml:space="preserve">очты и пользователи; </w:t>
      </w:r>
    </w:p>
    <w:p w:rsidR="00000000" w:rsidRDefault="0097278B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97278B">
      <w:pPr>
        <w:jc w:val="both"/>
      </w:pPr>
      <w:r>
        <w:rPr>
          <w:rStyle w:val="s3"/>
        </w:rPr>
        <w:t xml:space="preserve">В подпункт 42 внесены изменения в соответствии с </w:t>
      </w:r>
      <w:hyperlink r:id="rId13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7278B">
      <w:pPr>
        <w:ind w:firstLine="400"/>
        <w:jc w:val="both"/>
      </w:pPr>
      <w:r>
        <w:t>42) уполномоченный орган в области почтовой связи (далее - уполномоченный орган) - центральный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</w:t>
      </w:r>
      <w:r>
        <w:t xml:space="preserve">ацию и регулирование деятельности операторов почты; </w:t>
      </w:r>
    </w:p>
    <w:p w:rsidR="00000000" w:rsidRDefault="0097278B">
      <w:pPr>
        <w:ind w:firstLine="400"/>
        <w:jc w:val="both"/>
      </w:pPr>
      <w:r>
        <w:t xml:space="preserve">43) услуги курьерской почты - услуги почтовой связи по перевозке и вручению почтовых отправлений, оказываемые с использованием курьера; </w:t>
      </w:r>
    </w:p>
    <w:p w:rsidR="00000000" w:rsidRDefault="0097278B">
      <w:pPr>
        <w:ind w:firstLine="400"/>
        <w:jc w:val="both"/>
      </w:pPr>
      <w:r>
        <w:t>44) услуги почтовой связи - деятельность по пересылке почтовых отп</w:t>
      </w:r>
      <w:r>
        <w:t xml:space="preserve">равлений и почтовых переводов денег; </w:t>
      </w:r>
    </w:p>
    <w:p w:rsidR="00000000" w:rsidRDefault="0097278B">
      <w:pPr>
        <w:ind w:firstLine="400"/>
        <w:jc w:val="both"/>
      </w:pPr>
      <w:r>
        <w:t xml:space="preserve">45) услуги ускоренной почты - услуги почтовой связи с режимом ускоренной обработки, перевозки, доставки и (или) вручения почтовых отправлений; </w:t>
      </w:r>
    </w:p>
    <w:p w:rsidR="00000000" w:rsidRDefault="0097278B">
      <w:pPr>
        <w:ind w:firstLine="400"/>
        <w:jc w:val="both"/>
      </w:pPr>
      <w:r>
        <w:t xml:space="preserve">46) услуги факсимильной связи - услуги связи, заключающиеся в передаче по </w:t>
      </w:r>
      <w:r>
        <w:t xml:space="preserve">телефонным каналам с помощью специального аппарата текстов и иллюстраций, выполненных на бумажном носителе; </w:t>
      </w:r>
    </w:p>
    <w:p w:rsidR="00000000" w:rsidRDefault="0097278B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97278B">
      <w:pPr>
        <w:ind w:firstLine="400"/>
        <w:jc w:val="both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97278B">
      <w:pPr>
        <w:spacing w:after="240"/>
        <w:ind w:firstLine="400"/>
        <w:jc w:val="both"/>
      </w:pPr>
      <w:r>
        <w:t>49) франкировальная машина - ма</w:t>
      </w:r>
      <w:r>
        <w:t>шина,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почте </w:t>
      </w:r>
    </w:p>
    <w:p w:rsidR="00000000" w:rsidRDefault="0097278B">
      <w:pPr>
        <w:ind w:firstLine="400"/>
        <w:jc w:val="both"/>
      </w:pPr>
      <w:r>
        <w:t>1. Законодательство</w:t>
      </w:r>
      <w:r>
        <w:t xml:space="preserve">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97278B">
      <w:pPr>
        <w:spacing w:after="240"/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</w:t>
      </w:r>
      <w:r>
        <w:t>правила, чем те, которые содержатся в настоящем Законе, то применяются правила международного договора.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97278B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97278B">
      <w:pPr>
        <w:ind w:firstLine="400"/>
        <w:jc w:val="both"/>
      </w:pPr>
      <w:r>
        <w:t xml:space="preserve">1) соблюдения законности; </w:t>
      </w:r>
    </w:p>
    <w:p w:rsidR="00000000" w:rsidRDefault="0097278B">
      <w:pPr>
        <w:ind w:firstLine="400"/>
        <w:jc w:val="both"/>
      </w:pPr>
      <w:r>
        <w:t>2) доступности услуг почт</w:t>
      </w:r>
      <w:r>
        <w:t xml:space="preserve">овой связи; </w:t>
      </w:r>
    </w:p>
    <w:p w:rsidR="00000000" w:rsidRDefault="0097278B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97278B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97278B">
      <w:pPr>
        <w:ind w:firstLine="400"/>
        <w:jc w:val="both"/>
      </w:pPr>
      <w:r>
        <w:t>5) равенства прав физических и юридических лиц в области почтовой связи и исполь</w:t>
      </w:r>
      <w:r>
        <w:t xml:space="preserve">зования результатов этой деятельности; </w:t>
      </w:r>
    </w:p>
    <w:p w:rsidR="00000000" w:rsidRDefault="0097278B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97278B">
      <w:pPr>
        <w:ind w:firstLine="400"/>
        <w:jc w:val="both"/>
      </w:pPr>
      <w:r>
        <w:t>7) обеспечения надежности и устойчивости почтовой сети и управляемос</w:t>
      </w:r>
      <w:r>
        <w:t xml:space="preserve">ти ею; </w:t>
      </w:r>
    </w:p>
    <w:p w:rsidR="00000000" w:rsidRDefault="0097278B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97278B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97278B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</w:t>
      </w:r>
      <w:r>
        <w:t>ератором почты во вклады почтово-сберегательной системы.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97278B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97278B">
      <w:pPr>
        <w:ind w:firstLine="400"/>
        <w:jc w:val="both"/>
      </w:pPr>
      <w:r>
        <w:t xml:space="preserve">1) услуги почтовой связи; </w:t>
      </w:r>
    </w:p>
    <w:p w:rsidR="00000000" w:rsidRDefault="0097278B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97278B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97278B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97278B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97278B">
      <w:pPr>
        <w:ind w:firstLine="400"/>
        <w:jc w:val="both"/>
      </w:pPr>
      <w:r>
        <w:t>2) услуги по пересылке регистрируемых почтовых отправ</w:t>
      </w:r>
      <w:r>
        <w:t xml:space="preserve">лений; </w:t>
      </w:r>
    </w:p>
    <w:p w:rsidR="00000000" w:rsidRDefault="0097278B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97278B">
      <w:pPr>
        <w:jc w:val="both"/>
      </w:pPr>
      <w:r>
        <w:rPr>
          <w:rStyle w:val="s3"/>
        </w:rPr>
        <w:t xml:space="preserve">Курьерская деятельность подлежит лицензированию - см.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22 сентября 2010 года </w:t>
      </w:r>
    </w:p>
    <w:p w:rsidR="00000000" w:rsidRDefault="0097278B">
      <w:pPr>
        <w:ind w:firstLine="400"/>
        <w:jc w:val="both"/>
      </w:pPr>
      <w:r>
        <w:t>4) почтовые переводы ден</w:t>
      </w:r>
      <w:r>
        <w:t xml:space="preserve">ег; </w:t>
      </w:r>
    </w:p>
    <w:p w:rsidR="00000000" w:rsidRDefault="0097278B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97278B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97278B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97278B">
      <w:pPr>
        <w:jc w:val="both"/>
      </w:pPr>
      <w:bookmarkStart w:id="1" w:name="SUB40300"/>
      <w:bookmarkEnd w:id="1"/>
      <w:r>
        <w:rPr>
          <w:rStyle w:val="s3"/>
        </w:rPr>
        <w:t xml:space="preserve">В пункт 3 внесены изменения в соответствии с </w:t>
      </w:r>
      <w:hyperlink r:id="rId16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t xml:space="preserve">3. К финансовой деятельности и финансовым услугам относятся: </w:t>
      </w:r>
    </w:p>
    <w:p w:rsidR="00000000" w:rsidRDefault="0097278B">
      <w:pPr>
        <w:ind w:firstLine="400"/>
        <w:jc w:val="both"/>
      </w:pPr>
      <w:r>
        <w:t xml:space="preserve">1) </w:t>
      </w:r>
      <w:hyperlink r:id="rId18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19" w:anchor="sub_id=760000" w:history="1">
        <w:r>
          <w:rPr>
            <w:rStyle w:val="a3"/>
          </w:rPr>
          <w:t>т</w:t>
        </w:r>
        <w:r>
          <w:rPr>
            <w:rStyle w:val="a3"/>
          </w:rPr>
          <w:t>рансфер-агентская</w:t>
        </w:r>
      </w:hyperlink>
      <w:r>
        <w:t xml:space="preserve"> деятельность в порядке, установленном </w:t>
      </w:r>
      <w:r>
        <w:rPr>
          <w:rStyle w:val="s0"/>
        </w:rPr>
        <w:t>Национальным Банком Республики Казахстан</w:t>
      </w:r>
      <w:r>
        <w:t xml:space="preserve">; </w:t>
      </w:r>
    </w:p>
    <w:p w:rsidR="00000000" w:rsidRDefault="0097278B">
      <w:pPr>
        <w:ind w:firstLine="400"/>
        <w:jc w:val="both"/>
      </w:pPr>
      <w:r>
        <w:t xml:space="preserve">2) услуги по доставке пенсионных выплат и социальных пособий из государственного бюджета и накопительных пенсионных фондов; </w:t>
      </w:r>
    </w:p>
    <w:p w:rsidR="00000000" w:rsidRDefault="0097278B">
      <w:pPr>
        <w:ind w:firstLine="400"/>
        <w:jc w:val="both"/>
      </w:pPr>
      <w:r>
        <w:t>3) осуществление лизинговой деят</w:t>
      </w:r>
      <w:r>
        <w:t xml:space="preserve">ельности; </w:t>
      </w:r>
    </w:p>
    <w:p w:rsidR="00000000" w:rsidRDefault="0097278B">
      <w:pPr>
        <w:ind w:firstLine="400"/>
        <w:jc w:val="both"/>
      </w:pPr>
      <w:r>
        <w:t xml:space="preserve">4) факторинговые операции; </w:t>
      </w:r>
    </w:p>
    <w:p w:rsidR="00000000" w:rsidRDefault="0097278B">
      <w:pPr>
        <w:ind w:firstLine="400"/>
        <w:jc w:val="both"/>
      </w:pPr>
      <w:r>
        <w:t xml:space="preserve">5) форфейтинговые операции; </w:t>
      </w:r>
    </w:p>
    <w:p w:rsidR="00000000" w:rsidRDefault="0097278B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97278B">
      <w:pPr>
        <w:ind w:firstLine="400"/>
        <w:jc w:val="both"/>
      </w:pPr>
      <w:r>
        <w:t xml:space="preserve">7) кассовые операции; </w:t>
      </w:r>
    </w:p>
    <w:p w:rsidR="00000000" w:rsidRDefault="0097278B">
      <w:pPr>
        <w:ind w:firstLine="400"/>
        <w:jc w:val="both"/>
      </w:pPr>
      <w:r>
        <w:t xml:space="preserve">8) переводные операции; </w:t>
      </w:r>
    </w:p>
    <w:p w:rsidR="00000000" w:rsidRDefault="0097278B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0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21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97278B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97278B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22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97278B">
      <w:pPr>
        <w:ind w:firstLine="400"/>
        <w:jc w:val="both"/>
      </w:pPr>
      <w:r>
        <w:t>12) предоставление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</w:t>
      </w:r>
      <w:r>
        <w:t xml:space="preserve">ю бюджета; </w:t>
      </w:r>
    </w:p>
    <w:p w:rsidR="00000000" w:rsidRDefault="0097278B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97278B">
      <w:pPr>
        <w:ind w:firstLine="400"/>
        <w:jc w:val="both"/>
      </w:pPr>
      <w:r>
        <w:t xml:space="preserve">14) проведение лотерей; </w:t>
      </w:r>
    </w:p>
    <w:p w:rsidR="00000000" w:rsidRDefault="0097278B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3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25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97278B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97278B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26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97278B">
      <w:pPr>
        <w:ind w:firstLine="400"/>
        <w:jc w:val="both"/>
      </w:pPr>
      <w:r>
        <w:rPr>
          <w:rStyle w:val="s0"/>
        </w:rPr>
        <w:t>17) эмиссию собственных ценных бумаг (за исключением акций);</w:t>
      </w:r>
    </w:p>
    <w:p w:rsidR="00000000" w:rsidRDefault="0097278B">
      <w:pPr>
        <w:jc w:val="both"/>
      </w:pPr>
      <w:r>
        <w:rPr>
          <w:rStyle w:val="s3"/>
        </w:rPr>
        <w:t xml:space="preserve">Пункт дополнен подпунктом 18 соответствии с </w:t>
      </w:r>
      <w:hyperlink r:id="rId27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97278B">
      <w:pPr>
        <w:ind w:firstLine="400"/>
        <w:jc w:val="both"/>
      </w:pPr>
      <w:r>
        <w:rPr>
          <w:rStyle w:val="s0"/>
        </w:rPr>
        <w:t>18) заемные операции: предоставлен</w:t>
      </w:r>
      <w:r>
        <w:rPr>
          <w:rStyle w:val="s0"/>
        </w:rPr>
        <w:t>ие кредитов в денежной форме на условиях платности, срочности и возвратности.</w:t>
      </w:r>
    </w:p>
    <w:p w:rsidR="00000000" w:rsidRDefault="0097278B">
      <w:r>
        <w:rPr>
          <w:rStyle w:val="s0"/>
        </w:rPr>
        <w:t> 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5. Операторы почты </w:t>
      </w:r>
    </w:p>
    <w:p w:rsidR="00000000" w:rsidRDefault="0097278B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</w:t>
      </w:r>
      <w:r>
        <w:t xml:space="preserve"> информатизации,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97278B">
      <w:pPr>
        <w:ind w:firstLine="400"/>
        <w:jc w:val="both"/>
      </w:pPr>
      <w:r>
        <w:t>2. Деятельность операторов почты по предоставлению услуг почтовой связи осущ</w:t>
      </w:r>
      <w:r>
        <w:t xml:space="preserve">ествляется по единым нормативам и требованиям в соответствии с </w:t>
      </w:r>
      <w:hyperlink r:id="rId28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97278B">
      <w:pPr>
        <w:ind w:firstLine="400"/>
        <w:jc w:val="both"/>
      </w:pPr>
      <w:r>
        <w:t>3. Операторы почты обязаны обеспечить сохранность принятых от пользователей почт</w:t>
      </w:r>
      <w:r>
        <w:t xml:space="preserve">овых отправлений и почтовых переводов денег. </w:t>
      </w:r>
    </w:p>
    <w:p w:rsidR="00000000" w:rsidRDefault="0097278B">
      <w:pPr>
        <w:ind w:firstLine="400"/>
        <w:jc w:val="both"/>
      </w:pPr>
      <w:r>
        <w:t>4. Операторы почты предоставляют сведения о почтовых отправлениях, почтовых переводах денег, отправителях и адресатах только отправителям и адресатам либо их законным представителям, или поверенным на основании</w:t>
      </w:r>
      <w:r>
        <w:t xml:space="preserve"> доверенности. Предоставление указанных сведений иным физическим и юридическим лицам осуществляется только в случаях, предусмотренных </w:t>
      </w:r>
      <w:hyperlink r:id="rId29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</w:t>
      </w:r>
      <w:r>
        <w:t xml:space="preserve">ахстан. </w:t>
      </w:r>
    </w:p>
    <w:p w:rsidR="00000000" w:rsidRDefault="0097278B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почтовой связи, к грузовым и багажным комплексам, расположенным на территориях автомобильных, железнодорожных, водных станций и вокзалов, аэропортов, для обмена почтовых о</w:t>
      </w:r>
      <w:r>
        <w:t>тправлений осуществляется в первоочередном порядке и без оплаты.</w:t>
      </w:r>
    </w:p>
    <w:p w:rsidR="00000000" w:rsidRDefault="0097278B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6. Национальный оператор почты </w:t>
      </w:r>
    </w:p>
    <w:p w:rsidR="00000000" w:rsidRDefault="0097278B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2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3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t xml:space="preserve">2. Национальный оператор почты: </w:t>
      </w:r>
    </w:p>
    <w:p w:rsidR="00000000" w:rsidRDefault="0097278B">
      <w:pPr>
        <w:ind w:firstLine="400"/>
        <w:jc w:val="both"/>
      </w:pPr>
      <w:r>
        <w:t>1) вносит на утверждение уполномоченному органу предложения по присвоению производственным объектам операторов почты почтов</w:t>
      </w:r>
      <w:r>
        <w:t xml:space="preserve">ых индексов; </w:t>
      </w:r>
    </w:p>
    <w:p w:rsidR="00000000" w:rsidRDefault="0097278B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</w:t>
      </w:r>
      <w:hyperlink r:id="rId34" w:history="1">
        <w:r>
          <w:rPr>
            <w:rStyle w:val="a3"/>
          </w:rPr>
          <w:t>видами и объемами</w:t>
        </w:r>
      </w:hyperlink>
      <w:r>
        <w:t xml:space="preserve">, утверждаемыми уполномоченным органом, а также осуществляет их реализацию; </w:t>
      </w:r>
    </w:p>
    <w:p w:rsidR="00000000" w:rsidRDefault="0097278B">
      <w:pPr>
        <w:ind w:firstLine="400"/>
        <w:jc w:val="both"/>
      </w:pPr>
      <w:r>
        <w:t>3) обяз</w:t>
      </w:r>
      <w:r>
        <w:t xml:space="preserve">ан принимать к оплате международный ответный купон; </w:t>
      </w:r>
    </w:p>
    <w:p w:rsidR="00000000" w:rsidRDefault="0097278B">
      <w:pPr>
        <w:ind w:firstLine="400"/>
        <w:jc w:val="both"/>
      </w:pPr>
      <w:r>
        <w:t xml:space="preserve"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97278B">
      <w:pPr>
        <w:ind w:firstLine="400"/>
        <w:jc w:val="both"/>
      </w:pPr>
      <w:r>
        <w:t>5) вправе обеспечивать своих работн</w:t>
      </w:r>
      <w:r>
        <w:t xml:space="preserve">иков форменной одеждой в порядке, установленном уполномоченным органом; </w:t>
      </w:r>
    </w:p>
    <w:p w:rsidR="00000000" w:rsidRDefault="0097278B">
      <w:pPr>
        <w:jc w:val="both"/>
      </w:pPr>
      <w:r>
        <w:rPr>
          <w:rStyle w:val="s3"/>
        </w:rPr>
        <w:t xml:space="preserve">Подпункт 6 изложен в редакции </w:t>
      </w:r>
      <w:hyperlink r:id="rId35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6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2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8" w:anchor="sub_id=6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приема депозитов, открытия и ведения банковских счетов физических лиц, которые осуществляются на основании лицензии, выдаваемой Национальным Банком Республики Казахстан.</w:t>
      </w:r>
    </w:p>
    <w:p w:rsidR="00000000" w:rsidRDefault="0097278B">
      <w:pPr>
        <w:jc w:val="both"/>
      </w:pPr>
      <w:r>
        <w:rPr>
          <w:rStyle w:val="s3"/>
        </w:rPr>
        <w:t xml:space="preserve">Часть вторая изложена в редакции </w:t>
      </w:r>
      <w:hyperlink r:id="rId39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0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" w:anchor="sub_id=2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2" w:anchor="sub_id=6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rPr>
          <w:rStyle w:val="s0"/>
        </w:rPr>
        <w:t>Деятельность Национального оператора почты по приему депозитов</w:t>
      </w:r>
      <w:r>
        <w:rPr>
          <w:rStyle w:val="s0"/>
        </w:rPr>
        <w:t xml:space="preserve">, открытию и ведению банковских счетов физических лиц регулируется Национальным Банком Республики Казахстан, в том числе путем установления </w:t>
      </w:r>
      <w:hyperlink r:id="rId43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</w:t>
      </w:r>
      <w:r>
        <w:rPr>
          <w:rStyle w:val="s0"/>
        </w:rPr>
        <w:t>й.</w:t>
      </w:r>
    </w:p>
    <w:p w:rsidR="00000000" w:rsidRDefault="0097278B">
      <w:pPr>
        <w:ind w:firstLine="400"/>
        <w:jc w:val="both"/>
      </w:pPr>
      <w:r>
        <w:t xml:space="preserve"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государственные ценные бумаги и иные ликвидные финансовые инструменты. </w:t>
      </w:r>
    </w:p>
    <w:p w:rsidR="00000000" w:rsidRDefault="0097278B">
      <w:pPr>
        <w:ind w:firstLine="400"/>
        <w:jc w:val="both"/>
      </w:pPr>
      <w:r>
        <w:t xml:space="preserve">4. </w:t>
      </w:r>
      <w:hyperlink r:id="rId44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97278B">
      <w:pPr>
        <w:jc w:val="both"/>
      </w:pPr>
      <w:r>
        <w:rPr>
          <w:rStyle w:val="s3"/>
        </w:rPr>
        <w:t xml:space="preserve">См. также: </w:t>
      </w:r>
      <w:hyperlink r:id="rId4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развития открытого акционерного</w:t>
      </w:r>
      <w:r>
        <w:rPr>
          <w:rStyle w:val="s3"/>
        </w:rPr>
        <w:t xml:space="preserve"> общества «Казпочта» на 2003-2005 годы.</w:t>
      </w:r>
    </w:p>
    <w:p w:rsidR="00000000" w:rsidRDefault="0097278B">
      <w:pPr>
        <w:jc w:val="both"/>
      </w:pPr>
      <w:r>
        <w:rPr>
          <w:rStyle w:val="s3"/>
        </w:rPr>
        <w:t> 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7. Правила предоставления услуг почтовой связи </w:t>
      </w:r>
    </w:p>
    <w:p w:rsidR="00000000" w:rsidRDefault="0097278B">
      <w:pPr>
        <w:ind w:firstLine="400"/>
        <w:jc w:val="both"/>
      </w:pPr>
      <w:hyperlink r:id="rId46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97278B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97278B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97278B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97278B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97278B">
      <w:pPr>
        <w:ind w:firstLine="400"/>
        <w:jc w:val="both"/>
      </w:pPr>
      <w:r>
        <w:t xml:space="preserve">5) порядок приема, обработки, </w:t>
      </w:r>
      <w:r>
        <w:t xml:space="preserve">перевозки и (или) передачи, доставки и (или) вручения почтовых отправлений и (или) почтовых переводов денег; </w:t>
      </w:r>
    </w:p>
    <w:p w:rsidR="00000000" w:rsidRDefault="0097278B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97278B">
      <w:pPr>
        <w:ind w:firstLine="400"/>
        <w:jc w:val="both"/>
      </w:pPr>
      <w:r>
        <w:t xml:space="preserve">7) порядок получения, обработки и проверки почтовых отправлений; </w:t>
      </w:r>
    </w:p>
    <w:p w:rsidR="00000000" w:rsidRDefault="0097278B">
      <w:pPr>
        <w:ind w:firstLine="400"/>
        <w:jc w:val="both"/>
      </w:pPr>
      <w:r>
        <w:t xml:space="preserve">8) </w:t>
      </w:r>
      <w:r>
        <w:t xml:space="preserve">сроки хранения почтовых отправлений; </w:t>
      </w:r>
    </w:p>
    <w:p w:rsidR="00000000" w:rsidRDefault="0097278B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97278B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97278B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97278B">
      <w:pPr>
        <w:ind w:firstLine="400"/>
        <w:jc w:val="both"/>
      </w:pPr>
      <w:r>
        <w:t xml:space="preserve">12) порядок рассмотрения заявлений и жалоб пользователей; </w:t>
      </w:r>
    </w:p>
    <w:p w:rsidR="00000000" w:rsidRDefault="0097278B">
      <w:pPr>
        <w:ind w:firstLine="400"/>
        <w:jc w:val="both"/>
      </w:pPr>
      <w:r>
        <w:t>1</w:t>
      </w:r>
      <w:r>
        <w:t xml:space="preserve">3) перечень предметов и веществ, запрещенных и ограниченных к пересылке по почтовым сетям; </w:t>
      </w:r>
    </w:p>
    <w:p w:rsidR="00000000" w:rsidRDefault="0097278B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 в области почтов</w:t>
      </w:r>
      <w:r>
        <w:rPr>
          <w:rStyle w:val="s1"/>
        </w:rPr>
        <w:t xml:space="preserve">ой связи </w:t>
      </w:r>
    </w:p>
    <w:p w:rsidR="00000000" w:rsidRDefault="0097278B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97278B">
      <w:pPr>
        <w:ind w:firstLine="400"/>
        <w:jc w:val="both"/>
      </w:pPr>
      <w:r>
        <w:t xml:space="preserve">1) утверждает </w:t>
      </w:r>
      <w:hyperlink r:id="rId47" w:history="1">
        <w:r>
          <w:rPr>
            <w:rStyle w:val="a3"/>
          </w:rPr>
          <w:t>программу развития почтовой связи и формирования почтово-сберегательной системы</w:t>
        </w:r>
      </w:hyperlink>
      <w:r>
        <w:t xml:space="preserve"> Республики Казахстан; </w:t>
      </w:r>
    </w:p>
    <w:p w:rsidR="00000000" w:rsidRDefault="0097278B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4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97278B">
      <w:pPr>
        <w:ind w:firstLine="400"/>
        <w:jc w:val="both"/>
      </w:pPr>
      <w:r>
        <w:t xml:space="preserve">3) утверждает </w:t>
      </w:r>
      <w:hyperlink r:id="rId49" w:history="1">
        <w:r>
          <w:rPr>
            <w:rStyle w:val="a3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97278B">
      <w:pPr>
        <w:ind w:firstLine="400"/>
        <w:jc w:val="both"/>
      </w:pPr>
      <w:r>
        <w:t xml:space="preserve">4) Исключен в соответствии с </w:t>
      </w:r>
      <w:hyperlink r:id="rId50" w:anchor="sub_id=111308" w:history="1">
        <w:r>
          <w:rPr>
            <w:rStyle w:val="a3"/>
          </w:rPr>
          <w:t>Законом</w:t>
        </w:r>
      </w:hyperlink>
      <w:r>
        <w:t xml:space="preserve"> РК от 20.12.04</w:t>
      </w:r>
      <w:r>
        <w:t xml:space="preserve"> г. № 13-III </w:t>
      </w:r>
      <w:r>
        <w:rPr>
          <w:rStyle w:val="s3"/>
        </w:rPr>
        <w:t>(введен в действие с 01.01.2005 г.) (</w:t>
      </w:r>
      <w:hyperlink r:id="rId5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7278B">
      <w:pPr>
        <w:jc w:val="both"/>
      </w:pPr>
      <w:r>
        <w:rPr>
          <w:rStyle w:val="s3"/>
        </w:rPr>
        <w:t xml:space="preserve">Пункт дополнен подпунктами 5 - 8 в соответствии с </w:t>
      </w:r>
      <w:hyperlink r:id="rId52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5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предоставления услуг почтовой связи;</w:t>
      </w:r>
    </w:p>
    <w:p w:rsidR="00000000" w:rsidRDefault="0097278B">
      <w:pPr>
        <w:ind w:firstLine="400"/>
        <w:jc w:val="both"/>
      </w:pPr>
      <w:r>
        <w:rPr>
          <w:rStyle w:val="s0"/>
        </w:rPr>
        <w:t>6) утверждает перечень предметов и веществ, ограниченных к пересылке по почтовым сетям;</w:t>
      </w:r>
    </w:p>
    <w:p w:rsidR="00000000" w:rsidRDefault="0097278B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55" w:anchor="sub_id=2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применения почтового штемпеля на почтовых отправлениях;</w:t>
      </w:r>
    </w:p>
    <w:p w:rsidR="00000000" w:rsidRDefault="0097278B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5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</w:t>
      </w:r>
      <w:r>
        <w:rPr>
          <w:rStyle w:val="s0"/>
        </w:rPr>
        <w:t>публики Казахстан.</w:t>
      </w:r>
    </w:p>
    <w:p w:rsidR="00000000" w:rsidRDefault="0097278B">
      <w:pPr>
        <w:ind w:firstLine="400"/>
        <w:jc w:val="both"/>
      </w:pPr>
      <w:r>
        <w:t xml:space="preserve">2. </w:t>
      </w:r>
      <w:hyperlink r:id="rId57" w:anchor="sub_id=800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97278B">
      <w:pPr>
        <w:ind w:firstLine="400"/>
        <w:jc w:val="both"/>
      </w:pPr>
      <w:r>
        <w:t xml:space="preserve">1) 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97278B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97278B">
      <w:pPr>
        <w:ind w:firstLine="400"/>
        <w:jc w:val="both"/>
      </w:pPr>
      <w:r>
        <w:t xml:space="preserve">3) разрабатывает и представляет на утверждение Правительству Республики Казахстан программу развития почтовой связи и формирования почтово-сберегательной системы Республики Казахстан; </w:t>
      </w:r>
    </w:p>
    <w:p w:rsidR="00000000" w:rsidRDefault="0097278B">
      <w:pPr>
        <w:ind w:firstLine="400"/>
        <w:jc w:val="both"/>
      </w:pPr>
      <w:r>
        <w:t xml:space="preserve">4) </w:t>
      </w:r>
      <w:r>
        <w:rPr>
          <w:rStyle w:val="s0"/>
        </w:rPr>
        <w:t>Иск</w:t>
      </w:r>
      <w:r>
        <w:rPr>
          <w:rStyle w:val="s0"/>
        </w:rPr>
        <w:t xml:space="preserve">лючен в соответствии с </w:t>
      </w:r>
      <w:hyperlink r:id="rId58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t xml:space="preserve">5) Исключен в соответствии с </w:t>
      </w:r>
      <w:hyperlink r:id="rId61" w:anchor="sub_id=2800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63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7278B">
      <w:pPr>
        <w:ind w:firstLine="400"/>
        <w:jc w:val="both"/>
      </w:pPr>
      <w:r>
        <w:t xml:space="preserve">6) Исключен в соответствии с </w:t>
      </w:r>
      <w:hyperlink r:id="rId65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t xml:space="preserve">7) Исключен в </w:t>
      </w:r>
      <w:r>
        <w:t xml:space="preserve">соответствии </w:t>
      </w:r>
      <w:hyperlink r:id="rId67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t xml:space="preserve">8) утверждает </w:t>
      </w:r>
      <w:hyperlink r:id="rId70" w:history="1">
        <w:r>
          <w:rPr>
            <w:rStyle w:val="a3"/>
          </w:rPr>
          <w:t>виды и объемы</w:t>
        </w:r>
      </w:hyperlink>
      <w:r>
        <w:t xml:space="preserve"> </w:t>
      </w:r>
      <w:r>
        <w:t xml:space="preserve">выпуска государственных знаков почтовой оплаты по предложению Национального оператора почты; </w:t>
      </w:r>
    </w:p>
    <w:p w:rsidR="00000000" w:rsidRDefault="0097278B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97278B">
      <w:pPr>
        <w:ind w:firstLine="400"/>
        <w:jc w:val="both"/>
      </w:pPr>
      <w:r>
        <w:t xml:space="preserve">10) </w:t>
      </w:r>
      <w:hyperlink r:id="rId71" w:history="1">
        <w:r>
          <w:rPr>
            <w:rStyle w:val="a3"/>
          </w:rPr>
          <w:t>присваивает почтовые индексы</w:t>
        </w:r>
      </w:hyperlink>
      <w:r>
        <w:t xml:space="preserve"> п</w:t>
      </w:r>
      <w:r>
        <w:t xml:space="preserve">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97278B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97278B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72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4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97278B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75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77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t xml:space="preserve">15) Исключен в соответствии с </w:t>
      </w:r>
      <w:hyperlink r:id="rId78" w:anchor="sub_id=111308" w:history="1">
        <w:r>
          <w:rPr>
            <w:rStyle w:val="a3"/>
          </w:rPr>
          <w:t>Законом</w:t>
        </w:r>
      </w:hyperlink>
      <w:r>
        <w:t xml:space="preserve"> РК от 20.12.04 г. № 13-II</w:t>
      </w:r>
      <w:r>
        <w:t xml:space="preserve">I </w:t>
      </w:r>
      <w:r>
        <w:rPr>
          <w:rStyle w:val="s3"/>
        </w:rPr>
        <w:t>(введен в действие с 01.01.2005 г.) (</w:t>
      </w:r>
      <w:hyperlink r:id="rId7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7278B">
      <w:pPr>
        <w:ind w:firstLine="400"/>
        <w:jc w:val="both"/>
      </w:pPr>
      <w:r>
        <w:t xml:space="preserve">16) утверждает </w:t>
      </w:r>
      <w:hyperlink r:id="rId80" w:history="1">
        <w:r>
          <w:rPr>
            <w:rStyle w:val="a3"/>
          </w:rPr>
          <w:t>образцы, порядок ношения, нормы обеспе</w:t>
        </w:r>
        <w:r>
          <w:rPr>
            <w:rStyle w:val="a3"/>
          </w:rPr>
          <w:t>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97278B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Казахстан, представляет и защищает интересы К</w:t>
      </w:r>
      <w:r>
        <w:t xml:space="preserve">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97278B">
      <w:pPr>
        <w:ind w:firstLine="400"/>
        <w:jc w:val="both"/>
      </w:pPr>
      <w:r>
        <w:t xml:space="preserve">18) определяет порядок выдачи разрешения на применение франкировальных машин, а также порядок их использования; </w:t>
      </w:r>
    </w:p>
    <w:p w:rsidR="00000000" w:rsidRDefault="0097278B">
      <w:pPr>
        <w:ind w:firstLine="400"/>
        <w:jc w:val="both"/>
      </w:pPr>
      <w:r>
        <w:t xml:space="preserve">19) Исключен в соответствии с </w:t>
      </w:r>
      <w:hyperlink r:id="rId81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97278B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83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 </w:t>
      </w:r>
    </w:p>
    <w:p w:rsidR="00000000" w:rsidRDefault="0097278B">
      <w:pPr>
        <w:ind w:firstLine="400"/>
        <w:jc w:val="both"/>
      </w:pPr>
      <w:r>
        <w:rPr>
          <w:rStyle w:val="s0"/>
        </w:rPr>
        <w:t xml:space="preserve">20) утверждает по согласованию с уполномоченным органом в сфере таможенного дела </w:t>
      </w:r>
      <w:hyperlink r:id="rId84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заявлениям Национального оператора почты или операторов почты;</w:t>
      </w:r>
    </w:p>
    <w:p w:rsidR="00000000" w:rsidRDefault="0097278B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21 в соответствии с </w:t>
      </w:r>
      <w:hyperlink r:id="rId85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rPr>
          <w:rStyle w:val="s0"/>
        </w:rPr>
        <w:t>21)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7278B">
      <w:pPr>
        <w:jc w:val="both"/>
      </w:pPr>
      <w:r>
        <w:rPr>
          <w:rStyle w:val="s3"/>
        </w:rPr>
        <w:t>В пункт 3 внесе</w:t>
      </w:r>
      <w:r>
        <w:rPr>
          <w:rStyle w:val="s3"/>
        </w:rPr>
        <w:t xml:space="preserve">ны изменения в соответствии с </w:t>
      </w:r>
      <w:hyperlink r:id="rId87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7278B">
      <w:pPr>
        <w:ind w:firstLine="400"/>
        <w:jc w:val="both"/>
      </w:pPr>
      <w:r>
        <w:t xml:space="preserve">3. Местные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97278B">
      <w:pPr>
        <w:ind w:firstLine="400"/>
        <w:jc w:val="both"/>
      </w:pPr>
      <w:r>
        <w:t>1) оказывают содействие операторам почты в размещении на их территории производственных объектов, а т</w:t>
      </w:r>
      <w:r>
        <w:t xml:space="preserve">акже рассматривают вопросы о выделении нежилых помещений для производственных объектов операторов почты; </w:t>
      </w:r>
    </w:p>
    <w:p w:rsidR="00000000" w:rsidRDefault="0097278B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97278B">
      <w:pPr>
        <w:ind w:firstLine="400"/>
        <w:jc w:val="both"/>
      </w:pPr>
      <w:r>
        <w:rPr>
          <w:rStyle w:val="s0"/>
        </w:rPr>
        <w:t>3) совместно с Национальным операт</w:t>
      </w:r>
      <w:r>
        <w:rPr>
          <w:rStyle w:val="s0"/>
        </w:rPr>
        <w:t>ором почты определяют количество и места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ящиков;</w:t>
      </w:r>
    </w:p>
    <w:p w:rsidR="00000000" w:rsidRDefault="0097278B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4 в соответствии с </w:t>
      </w:r>
      <w:hyperlink r:id="rId89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7278B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7278B">
      <w:pPr>
        <w:ind w:firstLine="400"/>
        <w:jc w:val="both"/>
      </w:pPr>
      <w:r>
        <w:rPr>
          <w:rStyle w:val="s0"/>
        </w:rPr>
        <w:t> </w:t>
      </w:r>
    </w:p>
    <w:p w:rsidR="00000000" w:rsidRDefault="0097278B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</w:t>
      </w:r>
      <w:hyperlink r:id="rId91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7278B">
      <w:pPr>
        <w:ind w:left="1200" w:hanging="800"/>
        <w:jc w:val="both"/>
      </w:pPr>
      <w:r>
        <w:t> 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97278B">
      <w:pPr>
        <w:ind w:firstLine="400"/>
        <w:jc w:val="both"/>
      </w:pPr>
      <w:r>
        <w:t>1. Тарифы на услуги почтовой связи устанавливаются в соответствии с</w:t>
      </w:r>
      <w:r>
        <w:t xml:space="preserve"> законодательством Республики Казахстан. Тарифы на общедоступные услуги почтовой связи регулируются </w:t>
      </w:r>
      <w:hyperlink r:id="rId94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97278B">
      <w:pPr>
        <w:ind w:firstLine="400"/>
        <w:jc w:val="both"/>
      </w:pPr>
      <w:r>
        <w:t>2. Возмещение расходов опе</w:t>
      </w:r>
      <w:r>
        <w:t xml:space="preserve">ратора почты, связанных с предоставлением льгот отдельным категориям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97278B">
      <w:pPr>
        <w:jc w:val="both"/>
      </w:pPr>
      <w:r>
        <w:rPr>
          <w:rStyle w:val="s3"/>
        </w:rPr>
        <w:t xml:space="preserve">См.: </w:t>
      </w:r>
      <w:hyperlink r:id="rId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 «Казпочта»</w:t>
      </w:r>
    </w:p>
    <w:p w:rsidR="00000000" w:rsidRDefault="0097278B">
      <w:pPr>
        <w:jc w:val="both"/>
      </w:pPr>
      <w:r>
        <w:rPr>
          <w:rStyle w:val="s3"/>
        </w:rPr>
        <w:t> 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11. Ограничения при предоставлении услуг почтовой связи </w:t>
      </w:r>
    </w:p>
    <w:p w:rsidR="00000000" w:rsidRDefault="0097278B">
      <w:pPr>
        <w:ind w:firstLine="400"/>
        <w:jc w:val="both"/>
      </w:pPr>
      <w:r>
        <w:t xml:space="preserve">1. </w:t>
      </w:r>
      <w:hyperlink r:id="rId96" w:history="1">
        <w:r>
          <w:rPr>
            <w:rStyle w:val="a3"/>
          </w:rPr>
          <w:t>Запрещенные к пересылке предметы и</w:t>
        </w:r>
        <w:r>
          <w:rPr>
            <w:rStyle w:val="a3"/>
          </w:rPr>
          <w:t xml:space="preserve"> вещества</w:t>
        </w:r>
      </w:hyperlink>
      <w:r>
        <w:t xml:space="preserve">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97278B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97" w:anchor="sub_id=235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97278B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97278B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предварител</w:t>
      </w:r>
      <w:r>
        <w:t>ьной оплатой за оказываемую услугу и выдачей квитанции.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13. Почтовые отправления с объявленной ценностью </w:t>
      </w:r>
    </w:p>
    <w:p w:rsidR="00000000" w:rsidRDefault="0097278B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</w:t>
      </w:r>
      <w:hyperlink r:id="rId98" w:anchor="sub_id=3600" w:history="1">
        <w:r>
          <w:rPr>
            <w:rStyle w:val="a3"/>
          </w:rPr>
          <w:t>регистрируемым</w:t>
        </w:r>
      </w:hyperlink>
      <w:r>
        <w:t xml:space="preserve"> почтовым отправлениям с объявленной ценностью. </w:t>
      </w:r>
    </w:p>
    <w:p w:rsidR="00000000" w:rsidRDefault="0097278B">
      <w:pPr>
        <w:ind w:firstLine="400"/>
        <w:jc w:val="both"/>
      </w:pPr>
      <w:r>
        <w:t xml:space="preserve">2. Пользователи самостоятельно определяют сумму оценки вложения почтового отправления с объявленной ценностью и выбирают упаковку в соответствии с </w:t>
      </w:r>
      <w:hyperlink r:id="rId99" w:anchor="sub_id=1300" w:history="1">
        <w:r>
          <w:rPr>
            <w:rStyle w:val="a3"/>
          </w:rPr>
          <w:t>правилами</w:t>
        </w:r>
      </w:hyperlink>
      <w:r>
        <w:t xml:space="preserve"> предоставления услуг почтовой связи. </w:t>
      </w:r>
    </w:p>
    <w:p w:rsidR="00000000" w:rsidRDefault="0097278B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14. Уведомление о получении почтового отправления </w:t>
      </w:r>
    </w:p>
    <w:p w:rsidR="00000000" w:rsidRDefault="0097278B">
      <w:pPr>
        <w:ind w:firstLine="400"/>
        <w:jc w:val="both"/>
      </w:pPr>
      <w:r>
        <w:t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почтового отправления.</w:t>
      </w:r>
      <w:r>
        <w:t xml:space="preserve"> </w:t>
      </w:r>
    </w:p>
    <w:p w:rsidR="00000000" w:rsidRDefault="0097278B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15. Общедоступные услуги почтовой связи </w:t>
      </w:r>
    </w:p>
    <w:p w:rsidR="00000000" w:rsidRDefault="0097278B">
      <w:pPr>
        <w:ind w:firstLine="400"/>
        <w:jc w:val="both"/>
      </w:pPr>
      <w:r>
        <w:t>1. Общедоступные услуги почтовой связи заключаются в услу</w:t>
      </w:r>
      <w:r>
        <w:t xml:space="preserve">гах оператора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97278B">
      <w:pPr>
        <w:jc w:val="both"/>
      </w:pPr>
      <w:r>
        <w:rPr>
          <w:rStyle w:val="s3"/>
        </w:rPr>
        <w:t xml:space="preserve">См. </w:t>
      </w:r>
      <w:hyperlink r:id="rId10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</w:t>
      </w:r>
    </w:p>
    <w:p w:rsidR="00000000" w:rsidRDefault="0097278B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сл</w:t>
      </w:r>
      <w:r>
        <w:t>учаях почтовое отправление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16. Возврат почтового отправления, изменение или исправление адреса </w:t>
      </w:r>
    </w:p>
    <w:p w:rsidR="00000000" w:rsidRDefault="0097278B">
      <w:pPr>
        <w:ind w:firstLine="400"/>
        <w:jc w:val="both"/>
      </w:pPr>
      <w:r>
        <w:t>1. Отправитель вправе обра</w:t>
      </w:r>
      <w:r>
        <w:t xml:space="preserve">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97278B">
      <w:pPr>
        <w:ind w:firstLine="400"/>
        <w:jc w:val="both"/>
      </w:pPr>
      <w:r>
        <w:t xml:space="preserve">1) не выдано адресату; </w:t>
      </w:r>
    </w:p>
    <w:p w:rsidR="00000000" w:rsidRDefault="0097278B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97278B">
      <w:pPr>
        <w:ind w:firstLine="400"/>
        <w:jc w:val="both"/>
      </w:pPr>
      <w:r>
        <w:t>3) не изъято на осно</w:t>
      </w:r>
      <w:r>
        <w:t xml:space="preserve">вании законодательства страны назначения. </w:t>
      </w:r>
    </w:p>
    <w:p w:rsidR="00000000" w:rsidRDefault="0097278B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17. Охранные подразделения почтовой безопасности </w:t>
      </w:r>
    </w:p>
    <w:p w:rsidR="00000000" w:rsidRDefault="0097278B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10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 отправлений и почтовых пе</w:t>
      </w:r>
      <w:r>
        <w:t>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работников, а также имущества операторов почты.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обязательств при предоставлении почтовых услуг </w:t>
      </w:r>
    </w:p>
    <w:p w:rsidR="00000000" w:rsidRDefault="0097278B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97278B">
      <w:pPr>
        <w:ind w:firstLine="400"/>
        <w:jc w:val="both"/>
      </w:pPr>
      <w:r>
        <w:t>2. Оператор почты несет ответст</w:t>
      </w:r>
      <w:r>
        <w:t xml:space="preserve">венность в следующих случаях: </w:t>
      </w:r>
    </w:p>
    <w:p w:rsidR="00000000" w:rsidRDefault="0097278B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97278B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97278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97278B">
      <w:pPr>
        <w:ind w:firstLine="400"/>
        <w:jc w:val="both"/>
      </w:pPr>
      <w:r>
        <w:rPr>
          <w:rStyle w:val="s0"/>
        </w:rPr>
        <w:t>2-1. Пользователи услуг почтовой связи, виновные в пересылке по почте запрещенных и ограниченных к пересылке предметов и веществ, несут отв</w:t>
      </w:r>
      <w:r>
        <w:rPr>
          <w:rStyle w:val="s0"/>
        </w:rPr>
        <w:t xml:space="preserve">етственность, предусмотренную </w:t>
      </w:r>
      <w:hyperlink r:id="rId103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если последствия такой пересылки не влекут уголовной ответственности.</w:t>
      </w:r>
    </w:p>
    <w:p w:rsidR="00000000" w:rsidRDefault="0097278B">
      <w:pPr>
        <w:ind w:firstLine="400"/>
        <w:jc w:val="both"/>
      </w:pPr>
      <w:r>
        <w:t>3. За утрату, недоста</w:t>
      </w:r>
      <w:r>
        <w:t xml:space="preserve">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97278B">
      <w:pPr>
        <w:ind w:firstLine="400"/>
        <w:jc w:val="both"/>
      </w:pPr>
      <w:r>
        <w:t>1) за утрату или полное повреждение (порчу) почтового отправления с объявленной ценностью - в размере объявленной ценности и оплаченного т</w:t>
      </w:r>
      <w:r>
        <w:t xml:space="preserve">арифа за пересылку; </w:t>
      </w:r>
    </w:p>
    <w:p w:rsidR="00000000" w:rsidRDefault="0097278B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объявленной ценности недостающей, утраченной или поврежденной (испорчен</w:t>
      </w:r>
      <w:r>
        <w:t xml:space="preserve">ной) части вложения, указанной отправителем в описи; </w:t>
      </w:r>
    </w:p>
    <w:p w:rsidR="00000000" w:rsidRDefault="0097278B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объявленной ценности почтовог</w:t>
      </w:r>
      <w:r>
        <w:t xml:space="preserve">о отправления, определяемой пропорционально отношению массы недостающей, утраченной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97278B">
      <w:pPr>
        <w:ind w:firstLine="400"/>
        <w:jc w:val="both"/>
      </w:pPr>
      <w:r>
        <w:t>4) за ут</w:t>
      </w:r>
      <w:r>
        <w:t xml:space="preserve">рату иного регистрируемого почтового отправления - в размере двукратной суммы оплаченного тарифа; </w:t>
      </w:r>
    </w:p>
    <w:p w:rsidR="00000000" w:rsidRDefault="0097278B">
      <w:pPr>
        <w:ind w:firstLine="400"/>
        <w:jc w:val="both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97278B">
      <w:pPr>
        <w:ind w:firstLine="400"/>
        <w:jc w:val="both"/>
      </w:pPr>
      <w:r>
        <w:t>4. За нарушение контрольных сроков перес</w:t>
      </w:r>
      <w:r>
        <w:t xml:space="preserve">ылки почтового отправления и почтового перевода денег 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услугу. </w:t>
      </w:r>
    </w:p>
    <w:p w:rsidR="00000000" w:rsidRDefault="0097278B">
      <w:pPr>
        <w:ind w:firstLine="400"/>
        <w:jc w:val="both"/>
      </w:pPr>
      <w:r>
        <w:t>За нарушение ко</w:t>
      </w:r>
      <w:r>
        <w:t xml:space="preserve">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97278B">
      <w:pPr>
        <w:ind w:firstLine="400"/>
        <w:jc w:val="both"/>
      </w:pPr>
      <w:r>
        <w:t>5. Оператор почты освобождается от ответственности за утрату, недос</w:t>
      </w:r>
      <w:r>
        <w:t xml:space="preserve">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невозможным вследствие </w:t>
      </w:r>
      <w:hyperlink r:id="rId104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97278B">
      <w:pPr>
        <w:ind w:firstLine="400"/>
        <w:jc w:val="both"/>
      </w:pPr>
      <w:r>
        <w:t>6. Оператор почты может быть освобожден от ответственности за неисполнение или ненадлежащее исполнение обя</w:t>
      </w:r>
      <w:r>
        <w:t xml:space="preserve">зательств по предоставлению почтовых услуг по основаниям, предусмотренным </w:t>
      </w:r>
      <w:hyperlink r:id="rId105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Казахстан. </w:t>
      </w:r>
    </w:p>
    <w:p w:rsidR="00000000" w:rsidRDefault="0097278B">
      <w:pPr>
        <w:ind w:firstLine="400"/>
        <w:jc w:val="both"/>
      </w:pPr>
      <w:r>
        <w:t xml:space="preserve">7. </w:t>
      </w:r>
      <w:r>
        <w:t xml:space="preserve">Пользователи несут ответственность за ущерб, причиненный оператору почты, возникший: </w:t>
      </w:r>
    </w:p>
    <w:p w:rsidR="00000000" w:rsidRDefault="0097278B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106" w:history="1">
        <w:r>
          <w:rPr>
            <w:rStyle w:val="a3"/>
          </w:rPr>
          <w:t>запрещенных</w:t>
        </w:r>
      </w:hyperlink>
      <w:r>
        <w:t xml:space="preserve"> ил</w:t>
      </w:r>
      <w:r>
        <w:t xml:space="preserve">и ограниченных к пересылке по почтовым сетям; </w:t>
      </w:r>
    </w:p>
    <w:p w:rsidR="00000000" w:rsidRDefault="0097278B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97278B">
      <w:pPr>
        <w:ind w:left="1200" w:hanging="800"/>
        <w:jc w:val="both"/>
      </w:pPr>
      <w:r>
        <w:rPr>
          <w:rStyle w:val="s1"/>
        </w:rPr>
        <w:t xml:space="preserve">Статья 19. Ответственность за нарушение законодательства Республики Казахстан о почте </w:t>
      </w:r>
    </w:p>
    <w:p w:rsidR="00000000" w:rsidRDefault="0097278B">
      <w:pPr>
        <w:ind w:firstLine="400"/>
        <w:jc w:val="both"/>
      </w:pPr>
      <w:r>
        <w:rPr>
          <w:rStyle w:val="s0"/>
        </w:rPr>
        <w:t>Лица, виновные в нарушении законо</w:t>
      </w:r>
      <w:r>
        <w:rPr>
          <w:rStyle w:val="s0"/>
        </w:rPr>
        <w:t xml:space="preserve">дательства Республики Казахстан о почте, несут ответственность в соответствии с </w:t>
      </w:r>
      <w:hyperlink r:id="rId10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7278B">
      <w:pPr>
        <w:ind w:firstLine="400"/>
        <w:jc w:val="both"/>
      </w:pPr>
      <w:r>
        <w:rPr>
          <w:rStyle w:val="s0"/>
        </w:rPr>
        <w:t> </w:t>
      </w:r>
    </w:p>
    <w:p w:rsidR="00000000" w:rsidRDefault="0097278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7278B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7278B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7278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97278B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97278B">
      <w:r>
        <w:t> </w:t>
      </w:r>
    </w:p>
    <w:sectPr w:rsidR="00000000">
      <w:headerReference w:type="even" r:id="rId108"/>
      <w:headerReference w:type="default" r:id="rId109"/>
      <w:footerReference w:type="even" r:id="rId110"/>
      <w:footerReference w:type="default" r:id="rId111"/>
      <w:headerReference w:type="first" r:id="rId112"/>
      <w:footerReference w:type="first" r:id="rId1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78B" w:rsidRDefault="0097278B" w:rsidP="0097278B">
      <w:r>
        <w:separator/>
      </w:r>
    </w:p>
  </w:endnote>
  <w:endnote w:type="continuationSeparator" w:id="0">
    <w:p w:rsidR="0097278B" w:rsidRDefault="0097278B" w:rsidP="00972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8B" w:rsidRDefault="009727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8B" w:rsidRDefault="009727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8B" w:rsidRDefault="009727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78B" w:rsidRDefault="0097278B" w:rsidP="0097278B">
      <w:r>
        <w:separator/>
      </w:r>
    </w:p>
  </w:footnote>
  <w:footnote w:type="continuationSeparator" w:id="0">
    <w:p w:rsidR="0097278B" w:rsidRDefault="0097278B" w:rsidP="009727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8B" w:rsidRDefault="009727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8B" w:rsidRDefault="0097278B" w:rsidP="009727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78B" w:rsidRPr="0097278B" w:rsidRDefault="0097278B" w:rsidP="009727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8B" w:rsidRDefault="009727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78B"/>
    <w:rsid w:val="00972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27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7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7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7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27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7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7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7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7904" TargetMode="External"/><Relationship Id="rId21" Type="http://schemas.openxmlformats.org/officeDocument/2006/relationships/hyperlink" Target="http://online.zakon.kz/Document/?doc_id=30016021" TargetMode="External"/><Relationship Id="rId42" Type="http://schemas.openxmlformats.org/officeDocument/2006/relationships/hyperlink" Target="http://online.zakon.kz/Document/?doc_id=31226899" TargetMode="External"/><Relationship Id="rId47" Type="http://schemas.openxmlformats.org/officeDocument/2006/relationships/hyperlink" Target="http://online.zakon.kz/Document/?doc_id=1051025" TargetMode="External"/><Relationship Id="rId63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1034833" TargetMode="External"/><Relationship Id="rId84" Type="http://schemas.openxmlformats.org/officeDocument/2006/relationships/hyperlink" Target="http://online.zakon.kz/Document/?doc_id=31057472" TargetMode="External"/><Relationship Id="rId89" Type="http://schemas.openxmlformats.org/officeDocument/2006/relationships/hyperlink" Target="http://online.zakon.kz/Document/?doc_id=31025535" TargetMode="External"/><Relationship Id="rId112" Type="http://schemas.openxmlformats.org/officeDocument/2006/relationships/header" Target="header3.xml"/><Relationship Id="rId16" Type="http://schemas.openxmlformats.org/officeDocument/2006/relationships/hyperlink" Target="http://online.zakon.kz/Document/?doc_id=31224480" TargetMode="External"/><Relationship Id="rId107" Type="http://schemas.openxmlformats.org/officeDocument/2006/relationships/hyperlink" Target="http://online.zakon.kz/Document/?link_id=1002547724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30063152" TargetMode="External"/><Relationship Id="rId37" Type="http://schemas.openxmlformats.org/officeDocument/2006/relationships/hyperlink" Target="http://online.zakon.kz/Document/?doc_id=31224480" TargetMode="External"/><Relationship Id="rId53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31025535" TargetMode="External"/><Relationship Id="rId74" Type="http://schemas.openxmlformats.org/officeDocument/2006/relationships/hyperlink" Target="http://online.zakon.kz/Document/?doc_id=31064184" TargetMode="External"/><Relationship Id="rId79" Type="http://schemas.openxmlformats.org/officeDocument/2006/relationships/hyperlink" Target="http://online.zakon.kz/Document/?doc_id=3136915" TargetMode="External"/><Relationship Id="rId102" Type="http://schemas.openxmlformats.org/officeDocument/2006/relationships/hyperlink" Target="http://online.zakon.kz/Document/?doc_id=3112478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025539" TargetMode="External"/><Relationship Id="rId95" Type="http://schemas.openxmlformats.org/officeDocument/2006/relationships/hyperlink" Target="http://online.zakon.kz/Document/?doc_id=1045952" TargetMode="External"/><Relationship Id="rId22" Type="http://schemas.openxmlformats.org/officeDocument/2006/relationships/hyperlink" Target="http://online.zakon.kz/Document/?link_id=1000108567" TargetMode="External"/><Relationship Id="rId27" Type="http://schemas.openxmlformats.org/officeDocument/2006/relationships/hyperlink" Target="http://online.zakon.kz/Document/?doc_id=30384404" TargetMode="External"/><Relationship Id="rId43" Type="http://schemas.openxmlformats.org/officeDocument/2006/relationships/hyperlink" Target="http://online.zakon.kz/Document/?doc_id=1049643" TargetMode="External"/><Relationship Id="rId48" Type="http://schemas.openxmlformats.org/officeDocument/2006/relationships/hyperlink" Target="http://online.zakon.kz/Document/?doc_id=30012948" TargetMode="External"/><Relationship Id="rId64" Type="http://schemas.openxmlformats.org/officeDocument/2006/relationships/hyperlink" Target="http://online.zakon.kz/Document/?doc_id=3136915" TargetMode="External"/><Relationship Id="rId69" Type="http://schemas.openxmlformats.org/officeDocument/2006/relationships/hyperlink" Target="http://online.zakon.kz/Document/?doc_id=31113567" TargetMode="External"/><Relationship Id="rId113" Type="http://schemas.openxmlformats.org/officeDocument/2006/relationships/footer" Target="footer3.xml"/><Relationship Id="rId80" Type="http://schemas.openxmlformats.org/officeDocument/2006/relationships/hyperlink" Target="http://online.zakon.kz/Document/?doc_id=30054911" TargetMode="External"/><Relationship Id="rId85" Type="http://schemas.openxmlformats.org/officeDocument/2006/relationships/hyperlink" Target="http://online.zakon.kz/Document/?doc_id=31025535" TargetMode="External"/><Relationship Id="rId12" Type="http://schemas.openxmlformats.org/officeDocument/2006/relationships/hyperlink" Target="http://online.zakon.kz/Document/?doc_id=30384448" TargetMode="External"/><Relationship Id="rId17" Type="http://schemas.openxmlformats.org/officeDocument/2006/relationships/hyperlink" Target="http://online.zakon.kz/Document/?doc_id=31226899" TargetMode="External"/><Relationship Id="rId33" Type="http://schemas.openxmlformats.org/officeDocument/2006/relationships/hyperlink" Target="http://online.zakon.kz/Document/?doc_id=30063207" TargetMode="External"/><Relationship Id="rId38" Type="http://schemas.openxmlformats.org/officeDocument/2006/relationships/hyperlink" Target="http://online.zakon.kz/Document/?doc_id=31226899" TargetMode="External"/><Relationship Id="rId59" Type="http://schemas.openxmlformats.org/officeDocument/2006/relationships/hyperlink" Target="http://online.zakon.kz/Document/?doc_id=31025539" TargetMode="External"/><Relationship Id="rId103" Type="http://schemas.openxmlformats.org/officeDocument/2006/relationships/hyperlink" Target="http://online.zakon.kz/Document/?link_id=1002547770" TargetMode="External"/><Relationship Id="rId108" Type="http://schemas.openxmlformats.org/officeDocument/2006/relationships/header" Target="header1.xml"/><Relationship Id="rId54" Type="http://schemas.openxmlformats.org/officeDocument/2006/relationships/hyperlink" Target="http://online.zakon.kz/Document/?doc_id=31120179" TargetMode="External"/><Relationship Id="rId70" Type="http://schemas.openxmlformats.org/officeDocument/2006/relationships/hyperlink" Target="http://online.zakon.kz/Document/?doc_id=1051882" TargetMode="External"/><Relationship Id="rId75" Type="http://schemas.openxmlformats.org/officeDocument/2006/relationships/hyperlink" Target="http://online.zakon.kz/Document/?doc_id=31025535" TargetMode="External"/><Relationship Id="rId91" Type="http://schemas.openxmlformats.org/officeDocument/2006/relationships/hyperlink" Target="http://online.zakon.kz/Document/?doc_id=31034509" TargetMode="External"/><Relationship Id="rId96" Type="http://schemas.openxmlformats.org/officeDocument/2006/relationships/hyperlink" Target="http://online.zakon.kz/Document/?doc_id=10321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820801" TargetMode="External"/><Relationship Id="rId23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1120179" TargetMode="External"/><Relationship Id="rId36" Type="http://schemas.openxmlformats.org/officeDocument/2006/relationships/hyperlink" Target="http://online.zakon.kz/Document/?doc_id=30038260" TargetMode="External"/><Relationship Id="rId49" Type="http://schemas.openxmlformats.org/officeDocument/2006/relationships/hyperlink" Target="http://online.zakon.kz/Document/?doc_id=1032131" TargetMode="External"/><Relationship Id="rId57" Type="http://schemas.openxmlformats.org/officeDocument/2006/relationships/hyperlink" Target="http://online.zakon.kz/Document/?doc_id=1049207" TargetMode="External"/><Relationship Id="rId106" Type="http://schemas.openxmlformats.org/officeDocument/2006/relationships/hyperlink" Target="http://online.zakon.kz/Document/?doc_id=1032131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online.zakon.kz/Document/?doc_id=30063207" TargetMode="External"/><Relationship Id="rId31" Type="http://schemas.openxmlformats.org/officeDocument/2006/relationships/hyperlink" Target="http://online.zakon.kz/Document/?doc_id=3036915" TargetMode="External"/><Relationship Id="rId44" Type="http://schemas.openxmlformats.org/officeDocument/2006/relationships/hyperlink" Target="http://online.zakon.kz/Document/?doc_id=1045847" TargetMode="External"/><Relationship Id="rId52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1064184" TargetMode="External"/><Relationship Id="rId65" Type="http://schemas.openxmlformats.org/officeDocument/2006/relationships/hyperlink" Target="http://online.zakon.kz/Document/?doc_id=30041359" TargetMode="External"/><Relationship Id="rId73" Type="http://schemas.openxmlformats.org/officeDocument/2006/relationships/hyperlink" Target="http://online.zakon.kz/Document/?doc_id=31025539" TargetMode="External"/><Relationship Id="rId78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1052440" TargetMode="External"/><Relationship Id="rId86" Type="http://schemas.openxmlformats.org/officeDocument/2006/relationships/hyperlink" Target="http://online.zakon.kz/Document/?doc_id=31025539" TargetMode="External"/><Relationship Id="rId94" Type="http://schemas.openxmlformats.org/officeDocument/2006/relationships/hyperlink" Target="http://online.zakon.kz/Document/?doc_id=1009803" TargetMode="External"/><Relationship Id="rId99" Type="http://schemas.openxmlformats.org/officeDocument/2006/relationships/hyperlink" Target="http://online.zakon.kz/Document/?doc_id=31120179" TargetMode="External"/><Relationship Id="rId101" Type="http://schemas.openxmlformats.org/officeDocument/2006/relationships/hyperlink" Target="http://online.zakon.kz/Document/?doc_id=10203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1041258" TargetMode="External"/><Relationship Id="rId39" Type="http://schemas.openxmlformats.org/officeDocument/2006/relationships/hyperlink" Target="http://online.zakon.kz/Document/?doc_id=30037904" TargetMode="External"/><Relationship Id="rId109" Type="http://schemas.openxmlformats.org/officeDocument/2006/relationships/header" Target="header2.xml"/><Relationship Id="rId34" Type="http://schemas.openxmlformats.org/officeDocument/2006/relationships/hyperlink" Target="http://online.zakon.kz/Document/?doc_id=1051882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1120179" TargetMode="External"/><Relationship Id="rId76" Type="http://schemas.openxmlformats.org/officeDocument/2006/relationships/hyperlink" Target="http://online.zakon.kz/Document/?doc_id=31025539" TargetMode="External"/><Relationship Id="rId97" Type="http://schemas.openxmlformats.org/officeDocument/2006/relationships/hyperlink" Target="http://online.zakon.kz/Document/?doc_id=1008442" TargetMode="External"/><Relationship Id="rId104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1051406" TargetMode="External"/><Relationship Id="rId92" Type="http://schemas.openxmlformats.org/officeDocument/2006/relationships/hyperlink" Target="http://online.zakon.kz/Document/?doc_id=310348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442" TargetMode="External"/><Relationship Id="rId24" Type="http://schemas.openxmlformats.org/officeDocument/2006/relationships/hyperlink" Target="http://online.zakon.kz/Document/?doc_id=3136915" TargetMode="External"/><Relationship Id="rId40" Type="http://schemas.openxmlformats.org/officeDocument/2006/relationships/hyperlink" Target="http://online.zakon.kz/Document/?doc_id=30038260" TargetMode="External"/><Relationship Id="rId45" Type="http://schemas.openxmlformats.org/officeDocument/2006/relationships/hyperlink" Target="http://online.zakon.kz/Document/?doc_id=1038334" TargetMode="External"/><Relationship Id="rId66" Type="http://schemas.openxmlformats.org/officeDocument/2006/relationships/hyperlink" Target="http://online.zakon.kz/Document/?doc_id=30041716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footer" Target="footer1.xml"/><Relationship Id="rId115" Type="http://schemas.openxmlformats.org/officeDocument/2006/relationships/theme" Target="theme/theme1.xml"/><Relationship Id="rId61" Type="http://schemas.openxmlformats.org/officeDocument/2006/relationships/hyperlink" Target="http://online.zakon.kz/Document/?doc_id=30041359" TargetMode="External"/><Relationship Id="rId82" Type="http://schemas.openxmlformats.org/officeDocument/2006/relationships/hyperlink" Target="http://online.zakon.kz/Document/?doc_id=3136915" TargetMode="External"/><Relationship Id="rId19" Type="http://schemas.openxmlformats.org/officeDocument/2006/relationships/hyperlink" Target="http://online.zakon.kz/Document/?doc_id=1041258" TargetMode="External"/><Relationship Id="rId14" Type="http://schemas.openxmlformats.org/officeDocument/2006/relationships/hyperlink" Target="http://online.zakon.kz/Document/?doc_id=3136915" TargetMode="External"/><Relationship Id="rId30" Type="http://schemas.openxmlformats.org/officeDocument/2006/relationships/hyperlink" Target="http://online.zakon.kz/Document/?doc_id=1042176" TargetMode="External"/><Relationship Id="rId35" Type="http://schemas.openxmlformats.org/officeDocument/2006/relationships/hyperlink" Target="http://online.zakon.kz/Document/?doc_id=30037904" TargetMode="External"/><Relationship Id="rId56" Type="http://schemas.openxmlformats.org/officeDocument/2006/relationships/hyperlink" Target="http://online.zakon.kz/Document/?doc_id=1005029" TargetMode="External"/><Relationship Id="rId77" Type="http://schemas.openxmlformats.org/officeDocument/2006/relationships/hyperlink" Target="http://online.zakon.kz/Document/?doc_id=31064184" TargetMode="External"/><Relationship Id="rId100" Type="http://schemas.openxmlformats.org/officeDocument/2006/relationships/hyperlink" Target="http://online.zakon.kz/Document/?doc_id=1047268" TargetMode="External"/><Relationship Id="rId105" Type="http://schemas.openxmlformats.org/officeDocument/2006/relationships/hyperlink" Target="http://online.zakon.kz/Document/?link_id=1002547727" TargetMode="Externa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136915" TargetMode="External"/><Relationship Id="rId72" Type="http://schemas.openxmlformats.org/officeDocument/2006/relationships/hyperlink" Target="http://online.zakon.kz/Document/?doc_id=31025535" TargetMode="External"/><Relationship Id="rId93" Type="http://schemas.openxmlformats.org/officeDocument/2006/relationships/hyperlink" Target="http://online.zakon.kz/Document/?doc_id=31113567" TargetMode="External"/><Relationship Id="rId98" Type="http://schemas.openxmlformats.org/officeDocument/2006/relationships/hyperlink" Target="http://online.zakon.kz/Document/?doc_id=3112017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37904" TargetMode="External"/><Relationship Id="rId46" Type="http://schemas.openxmlformats.org/officeDocument/2006/relationships/hyperlink" Target="http://online.zakon.kz/Document/?doc_id=31120179" TargetMode="External"/><Relationship Id="rId67" Type="http://schemas.openxmlformats.org/officeDocument/2006/relationships/hyperlink" Target="http://online.zakon.kz/Document/?doc_id=31034509" TargetMode="External"/><Relationship Id="rId20" Type="http://schemas.openxmlformats.org/officeDocument/2006/relationships/hyperlink" Target="http://online.zakon.kz/Document/?doc_id=30015990" TargetMode="External"/><Relationship Id="rId41" Type="http://schemas.openxmlformats.org/officeDocument/2006/relationships/hyperlink" Target="http://online.zakon.kz/Document/?doc_id=31224480" TargetMode="External"/><Relationship Id="rId62" Type="http://schemas.openxmlformats.org/officeDocument/2006/relationships/hyperlink" Target="http://online.zakon.kz/Document/?doc_id=30041716" TargetMode="External"/><Relationship Id="rId83" Type="http://schemas.openxmlformats.org/officeDocument/2006/relationships/hyperlink" Target="http://online.zakon.kz/Document/?doc_id=30776033" TargetMode="External"/><Relationship Id="rId88" Type="http://schemas.openxmlformats.org/officeDocument/2006/relationships/hyperlink" Target="http://online.zakon.kz/Document/?doc_id=3136915" TargetMode="External"/><Relationship Id="rId11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4137</Words>
  <Characters>36674</Characters>
  <Application>Microsoft Office Word</Application>
  <DocSecurity>0</DocSecurity>
  <Lines>305</Lines>
  <Paragraphs>81</Paragraphs>
  <ScaleCrop>false</ScaleCrop>
  <Company/>
  <LinksUpToDate>false</LinksUpToDate>
  <CharactersWithSpaces>40730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2023)</dc:title>
  <dc:subject/>
  <dc:creator>Сергей М</dc:creator>
  <cp:keywords/>
  <dc:description/>
  <cp:lastModifiedBy>Сергей М</cp:lastModifiedBy>
  <cp:revision>2</cp:revision>
  <dcterms:created xsi:type="dcterms:W3CDTF">2023-10-30T22:15:00Z</dcterms:created>
  <dcterms:modified xsi:type="dcterms:W3CDTF">2023-10-30T22:15:00Z</dcterms:modified>
</cp:coreProperties>
</file>