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C61005">
      <w:pPr>
        <w:ind w:firstLine="400"/>
        <w:jc w:val="both"/>
      </w:pPr>
      <w:bookmarkStart w:id="0" w:name="_GoBack"/>
      <w:bookmarkEnd w:id="0"/>
      <w:r>
        <w:rPr>
          <w:rStyle w:val="s0"/>
          <w:b/>
          <w:bCs/>
        </w:rPr>
        <w:t>Закон Республики Казахстан от 21 июня 2013 года № 107-V «О внесении изменений и дополнений в некоторые законодательные акты Республики Казахстан по вопросам применения мер нетарифного регулирования в Таможенном союзе»</w:t>
      </w:r>
    </w:p>
    <w:p w:rsidR="00000000" w:rsidRDefault="00C61005">
      <w:pPr>
        <w:ind w:firstLine="400"/>
        <w:jc w:val="both"/>
      </w:pPr>
      <w:r>
        <w:rPr>
          <w:rStyle w:val="s0"/>
        </w:rPr>
        <w:t> </w:t>
      </w:r>
    </w:p>
    <w:p w:rsidR="00000000" w:rsidRDefault="00C61005">
      <w:pPr>
        <w:ind w:firstLine="400"/>
        <w:jc w:val="both"/>
      </w:pPr>
      <w:r>
        <w:rPr>
          <w:rStyle w:val="s0"/>
        </w:rPr>
        <w:t>Опубликован: «Казахстанская правда» от 25 июня 2013 г. № 214-215 (27488-27489); Ведомости Парламента Республики Казахстан, 2013 год, июнь, № 12 (2637), ст. 57</w:t>
      </w:r>
    </w:p>
    <w:p w:rsidR="00000000" w:rsidRDefault="00C61005">
      <w:pPr>
        <w:ind w:firstLine="400"/>
        <w:jc w:val="both"/>
      </w:pPr>
      <w:r>
        <w:rPr>
          <w:rStyle w:val="s0"/>
        </w:rPr>
        <w:t> </w:t>
      </w:r>
    </w:p>
    <w:p w:rsidR="00000000" w:rsidRDefault="00C61005">
      <w:pPr>
        <w:ind w:firstLine="400"/>
        <w:jc w:val="both"/>
      </w:pPr>
      <w:r>
        <w:rPr>
          <w:rStyle w:val="s0"/>
        </w:rPr>
        <w:t> </w:t>
      </w:r>
    </w:p>
    <w:sectPr w:rsidR="0000000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1005" w:rsidRDefault="00C61005" w:rsidP="00C61005">
      <w:r>
        <w:separator/>
      </w:r>
    </w:p>
  </w:endnote>
  <w:endnote w:type="continuationSeparator" w:id="0">
    <w:p w:rsidR="00C61005" w:rsidRDefault="00C61005" w:rsidP="00C610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1005" w:rsidRDefault="00C61005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1005" w:rsidRDefault="00C61005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1005" w:rsidRDefault="00C61005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1005" w:rsidRDefault="00C61005" w:rsidP="00C61005">
      <w:r>
        <w:separator/>
      </w:r>
    </w:p>
  </w:footnote>
  <w:footnote w:type="continuationSeparator" w:id="0">
    <w:p w:rsidR="00C61005" w:rsidRDefault="00C61005" w:rsidP="00C610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1005" w:rsidRDefault="00C61005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1005" w:rsidRDefault="00C61005" w:rsidP="00C61005">
    <w:pPr>
      <w:pStyle w:val="a3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Источник: Информационная система "ПАРАГРАФ"</w:t>
    </w:r>
  </w:p>
  <w:p w:rsidR="00C61005" w:rsidRPr="00C61005" w:rsidRDefault="00C61005" w:rsidP="00C61005">
    <w:pPr>
      <w:pStyle w:val="a3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Документ: СПРАВКА О ЗАКОНЕ РК ОТ 21.06.2013 № 107-V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1005" w:rsidRDefault="00C6100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C61005"/>
    <w:rsid w:val="00C61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8">
    <w:name w:val="s8"/>
    <w:basedOn w:val="a"/>
    <w:rPr>
      <w:color w:val="333399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3">
    <w:name w:val="s3"/>
    <w:basedOn w:val="a0"/>
    <w:rPr>
      <w:rFonts w:ascii="Times New Roman" w:hAnsi="Times New Roman" w:cs="Times New Roman" w:hint="default"/>
      <w:i/>
      <w:iCs/>
      <w:color w:val="FF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b w:val="0"/>
      <w:bCs w:val="0"/>
      <w:color w:val="333399"/>
      <w:u w:val="single"/>
    </w:rPr>
  </w:style>
  <w:style w:type="character" w:customStyle="1" w:styleId="s19">
    <w:name w:val="s19"/>
    <w:basedOn w:val="a0"/>
    <w:rPr>
      <w:rFonts w:ascii="Times New Roman" w:hAnsi="Times New Roman" w:cs="Times New Roman" w:hint="default"/>
      <w:b w:val="0"/>
      <w:bCs w:val="0"/>
      <w:i w:val="0"/>
      <w:iCs w:val="0"/>
      <w:color w:val="008000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7">
    <w:name w:val="s7"/>
    <w:basedOn w:val="a0"/>
    <w:rPr>
      <w:rFonts w:ascii="Courier New" w:hAnsi="Courier New" w:cs="Courier New" w:hint="default"/>
      <w:b w:val="0"/>
      <w:bCs w:val="0"/>
      <w:color w:val="000000"/>
    </w:rPr>
  </w:style>
  <w:style w:type="character" w:customStyle="1" w:styleId="s9">
    <w:name w:val="s9"/>
    <w:basedOn w:val="a0"/>
    <w:rPr>
      <w:rFonts w:ascii="Times New Roman" w:hAnsi="Times New Roman" w:cs="Times New Roman" w:hint="default"/>
      <w:i/>
      <w:iCs/>
      <w:color w:val="333399"/>
      <w:u w:val="single"/>
    </w:rPr>
  </w:style>
  <w:style w:type="character" w:customStyle="1" w:styleId="s10">
    <w:name w:val="s10"/>
    <w:basedOn w:val="a0"/>
    <w:rPr>
      <w:rFonts w:ascii="Times New Roman" w:hAnsi="Times New Roman" w:cs="Times New Roman" w:hint="default"/>
      <w:color w:val="333399"/>
      <w:u w:val="single"/>
    </w:rPr>
  </w:style>
  <w:style w:type="character" w:customStyle="1" w:styleId="s16">
    <w:name w:val="s16"/>
    <w:basedOn w:val="a0"/>
    <w:rPr>
      <w:b w:val="0"/>
      <w:bCs w:val="0"/>
      <w:i/>
      <w:iCs/>
      <w:caps w:val="0"/>
      <w:color w:val="000000"/>
    </w:rPr>
  </w:style>
  <w:style w:type="character" w:customStyle="1" w:styleId="s17">
    <w:name w:val="s17"/>
    <w:basedOn w:val="a0"/>
    <w:rPr>
      <w:b w:val="0"/>
      <w:bCs w:val="0"/>
      <w:color w:val="000000"/>
    </w:rPr>
  </w:style>
  <w:style w:type="character" w:customStyle="1" w:styleId="s18">
    <w:name w:val="s18"/>
    <w:basedOn w:val="a0"/>
    <w:rPr>
      <w:b w:val="0"/>
      <w:bCs w:val="0"/>
      <w:color w:val="000000"/>
    </w:rPr>
  </w:style>
  <w:style w:type="character" w:customStyle="1" w:styleId="s11">
    <w:name w:val="s11"/>
    <w:basedOn w:val="a0"/>
    <w:rPr>
      <w:rFonts w:ascii="Courier New" w:hAnsi="Courier New" w:cs="Courier New" w:hint="default"/>
      <w:b/>
      <w:bCs/>
      <w:color w:val="000000"/>
    </w:rPr>
  </w:style>
  <w:style w:type="character" w:customStyle="1" w:styleId="s12">
    <w:name w:val="s12"/>
    <w:basedOn w:val="a0"/>
    <w:rPr>
      <w:rFonts w:ascii="Courier New" w:hAnsi="Courier New" w:cs="Courier New" w:hint="default"/>
      <w:b w:val="0"/>
      <w:bCs w:val="0"/>
      <w:color w:val="333399"/>
      <w:u w:val="single"/>
    </w:rPr>
  </w:style>
  <w:style w:type="character" w:customStyle="1" w:styleId="s13">
    <w:name w:val="s13"/>
    <w:basedOn w:val="a0"/>
    <w:rPr>
      <w:rFonts w:ascii="Courier New" w:hAnsi="Courier New" w:cs="Courier New" w:hint="default"/>
      <w:i/>
      <w:iCs/>
      <w:color w:val="FF0000"/>
    </w:rPr>
  </w:style>
  <w:style w:type="character" w:customStyle="1" w:styleId="s14">
    <w:name w:val="s14"/>
    <w:basedOn w:val="a0"/>
    <w:rPr>
      <w:rFonts w:ascii="Courier New" w:hAnsi="Courier New" w:cs="Courier New" w:hint="default"/>
      <w:color w:val="008000"/>
    </w:rPr>
  </w:style>
  <w:style w:type="character" w:customStyle="1" w:styleId="s15">
    <w:name w:val="s15"/>
    <w:basedOn w:val="a0"/>
    <w:rPr>
      <w:rFonts w:ascii="Courier New" w:hAnsi="Courier New" w:cs="Courier New" w:hint="default"/>
      <w:color w:val="333399"/>
      <w:u w:val="single"/>
    </w:rPr>
  </w:style>
  <w:style w:type="paragraph" w:styleId="a3">
    <w:name w:val="header"/>
    <w:basedOn w:val="a"/>
    <w:link w:val="a4"/>
    <w:uiPriority w:val="99"/>
    <w:unhideWhenUsed/>
    <w:rsid w:val="00C6100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61005"/>
    <w:rPr>
      <w:rFonts w:eastAsiaTheme="minorEastAsia"/>
      <w:color w:val="00000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C6100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C61005"/>
    <w:rPr>
      <w:rFonts w:eastAsiaTheme="minorEastAsia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8">
    <w:name w:val="s8"/>
    <w:basedOn w:val="a"/>
    <w:rPr>
      <w:color w:val="333399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3">
    <w:name w:val="s3"/>
    <w:basedOn w:val="a0"/>
    <w:rPr>
      <w:rFonts w:ascii="Times New Roman" w:hAnsi="Times New Roman" w:cs="Times New Roman" w:hint="default"/>
      <w:i/>
      <w:iCs/>
      <w:color w:val="FF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b w:val="0"/>
      <w:bCs w:val="0"/>
      <w:color w:val="333399"/>
      <w:u w:val="single"/>
    </w:rPr>
  </w:style>
  <w:style w:type="character" w:customStyle="1" w:styleId="s19">
    <w:name w:val="s19"/>
    <w:basedOn w:val="a0"/>
    <w:rPr>
      <w:rFonts w:ascii="Times New Roman" w:hAnsi="Times New Roman" w:cs="Times New Roman" w:hint="default"/>
      <w:b w:val="0"/>
      <w:bCs w:val="0"/>
      <w:i w:val="0"/>
      <w:iCs w:val="0"/>
      <w:color w:val="008000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7">
    <w:name w:val="s7"/>
    <w:basedOn w:val="a0"/>
    <w:rPr>
      <w:rFonts w:ascii="Courier New" w:hAnsi="Courier New" w:cs="Courier New" w:hint="default"/>
      <w:b w:val="0"/>
      <w:bCs w:val="0"/>
      <w:color w:val="000000"/>
    </w:rPr>
  </w:style>
  <w:style w:type="character" w:customStyle="1" w:styleId="s9">
    <w:name w:val="s9"/>
    <w:basedOn w:val="a0"/>
    <w:rPr>
      <w:rFonts w:ascii="Times New Roman" w:hAnsi="Times New Roman" w:cs="Times New Roman" w:hint="default"/>
      <w:i/>
      <w:iCs/>
      <w:color w:val="333399"/>
      <w:u w:val="single"/>
    </w:rPr>
  </w:style>
  <w:style w:type="character" w:customStyle="1" w:styleId="s10">
    <w:name w:val="s10"/>
    <w:basedOn w:val="a0"/>
    <w:rPr>
      <w:rFonts w:ascii="Times New Roman" w:hAnsi="Times New Roman" w:cs="Times New Roman" w:hint="default"/>
      <w:color w:val="333399"/>
      <w:u w:val="single"/>
    </w:rPr>
  </w:style>
  <w:style w:type="character" w:customStyle="1" w:styleId="s16">
    <w:name w:val="s16"/>
    <w:basedOn w:val="a0"/>
    <w:rPr>
      <w:b w:val="0"/>
      <w:bCs w:val="0"/>
      <w:i/>
      <w:iCs/>
      <w:caps w:val="0"/>
      <w:color w:val="000000"/>
    </w:rPr>
  </w:style>
  <w:style w:type="character" w:customStyle="1" w:styleId="s17">
    <w:name w:val="s17"/>
    <w:basedOn w:val="a0"/>
    <w:rPr>
      <w:b w:val="0"/>
      <w:bCs w:val="0"/>
      <w:color w:val="000000"/>
    </w:rPr>
  </w:style>
  <w:style w:type="character" w:customStyle="1" w:styleId="s18">
    <w:name w:val="s18"/>
    <w:basedOn w:val="a0"/>
    <w:rPr>
      <w:b w:val="0"/>
      <w:bCs w:val="0"/>
      <w:color w:val="000000"/>
    </w:rPr>
  </w:style>
  <w:style w:type="character" w:customStyle="1" w:styleId="s11">
    <w:name w:val="s11"/>
    <w:basedOn w:val="a0"/>
    <w:rPr>
      <w:rFonts w:ascii="Courier New" w:hAnsi="Courier New" w:cs="Courier New" w:hint="default"/>
      <w:b/>
      <w:bCs/>
      <w:color w:val="000000"/>
    </w:rPr>
  </w:style>
  <w:style w:type="character" w:customStyle="1" w:styleId="s12">
    <w:name w:val="s12"/>
    <w:basedOn w:val="a0"/>
    <w:rPr>
      <w:rFonts w:ascii="Courier New" w:hAnsi="Courier New" w:cs="Courier New" w:hint="default"/>
      <w:b w:val="0"/>
      <w:bCs w:val="0"/>
      <w:color w:val="333399"/>
      <w:u w:val="single"/>
    </w:rPr>
  </w:style>
  <w:style w:type="character" w:customStyle="1" w:styleId="s13">
    <w:name w:val="s13"/>
    <w:basedOn w:val="a0"/>
    <w:rPr>
      <w:rFonts w:ascii="Courier New" w:hAnsi="Courier New" w:cs="Courier New" w:hint="default"/>
      <w:i/>
      <w:iCs/>
      <w:color w:val="FF0000"/>
    </w:rPr>
  </w:style>
  <w:style w:type="character" w:customStyle="1" w:styleId="s14">
    <w:name w:val="s14"/>
    <w:basedOn w:val="a0"/>
    <w:rPr>
      <w:rFonts w:ascii="Courier New" w:hAnsi="Courier New" w:cs="Courier New" w:hint="default"/>
      <w:color w:val="008000"/>
    </w:rPr>
  </w:style>
  <w:style w:type="character" w:customStyle="1" w:styleId="s15">
    <w:name w:val="s15"/>
    <w:basedOn w:val="a0"/>
    <w:rPr>
      <w:rFonts w:ascii="Courier New" w:hAnsi="Courier New" w:cs="Courier New" w:hint="default"/>
      <w:color w:val="333399"/>
      <w:u w:val="single"/>
    </w:rPr>
  </w:style>
  <w:style w:type="paragraph" w:styleId="a3">
    <w:name w:val="header"/>
    <w:basedOn w:val="a"/>
    <w:link w:val="a4"/>
    <w:uiPriority w:val="99"/>
    <w:unhideWhenUsed/>
    <w:rsid w:val="00C6100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61005"/>
    <w:rPr>
      <w:rFonts w:eastAsiaTheme="minorEastAsia"/>
      <w:color w:val="00000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C6100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C61005"/>
    <w:rPr>
      <w:rFonts w:eastAsiaTheme="minorEastAs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windows-1251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330</Characters>
  <Application>Microsoft Office Word</Application>
  <DocSecurity>0</DocSecurity>
  <Lines>2</Lines>
  <Paragraphs>1</Paragraphs>
  <ScaleCrop>false</ScaleCrop>
  <Company>SPecialiST RePack</Company>
  <LinksUpToDate>false</LinksUpToDate>
  <CharactersWithSpaces>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СПРАВКА О ЗАКОНЕ РК ОТ 21.06.2013 № 107-V (©Paragraph 2024)</dc:title>
  <dc:subject/>
  <dc:creator>Сергей Мельников</dc:creator>
  <cp:keywords/>
  <dc:description/>
  <cp:lastModifiedBy>Сергей Мельников</cp:lastModifiedBy>
  <cp:revision>2</cp:revision>
  <dcterms:created xsi:type="dcterms:W3CDTF">2024-09-07T05:51:00Z</dcterms:created>
  <dcterms:modified xsi:type="dcterms:W3CDTF">2024-09-07T05:51:00Z</dcterms:modified>
</cp:coreProperties>
</file>