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212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мемлекет кепілдік берген </w:t>
      </w:r>
      <w:r>
        <w:rPr>
          <w:b/>
          <w:bCs/>
        </w:rPr>
        <w:br/>
      </w:r>
      <w:r>
        <w:rPr>
          <w:rStyle w:val="s1"/>
        </w:rPr>
        <w:t xml:space="preserve">заң көмегін ұсыну жүйесін жетілдіру мәселелері бойынша </w:t>
      </w:r>
      <w:r>
        <w:rPr>
          <w:b/>
          <w:bCs/>
        </w:rPr>
        <w:br/>
      </w:r>
      <w:r>
        <w:rPr>
          <w:rStyle w:val="s1"/>
        </w:rPr>
        <w:t>өзгерістер</w:t>
      </w:r>
      <w:r>
        <w:rPr>
          <w:rStyle w:val="s1"/>
        </w:rPr>
        <w:t xml:space="preserve"> мен толықтырулар енгізу туралы</w:t>
      </w:r>
    </w:p>
    <w:p w:rsidR="00000000" w:rsidRDefault="00042126">
      <w:pPr>
        <w:jc w:val="center"/>
      </w:pPr>
      <w:r>
        <w:t> </w:t>
      </w:r>
    </w:p>
    <w:p w:rsidR="00000000" w:rsidRDefault="00042126">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тізбесін</w:t>
        </w:r>
      </w:hyperlink>
      <w:r>
        <w:rPr>
          <w:rStyle w:val="s3"/>
        </w:rPr>
        <w:t xml:space="preserve"> қараңыз</w:t>
      </w:r>
    </w:p>
    <w:p w:rsidR="00000000" w:rsidRDefault="00042126">
      <w:pPr>
        <w:jc w:val="center"/>
      </w:pPr>
      <w:r>
        <w:t> </w:t>
      </w:r>
    </w:p>
    <w:p w:rsidR="00000000" w:rsidRDefault="0004212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042126">
      <w:pPr>
        <w:ind w:firstLine="400"/>
        <w:jc w:val="both"/>
      </w:pPr>
      <w:r>
        <w:rPr>
          <w:rStyle w:val="s0"/>
        </w:rPr>
        <w:t xml:space="preserve">1. 1997 жылғы 13 желтоқсандағы Қазақстан Республикасының </w:t>
      </w:r>
      <w:hyperlink r:id="rId8" w:history="1">
        <w:r>
          <w:rPr>
            <w:rStyle w:val="a4"/>
          </w:rPr>
          <w:t>Қылмыстық</w:t>
        </w:r>
        <w:r>
          <w:rPr>
            <w:rStyle w:val="a4"/>
          </w:rPr>
          <w:t xml:space="preserve"> іс жүргізу кодексіне</w:t>
        </w:r>
      </w:hyperlink>
      <w:r>
        <w:rPr>
          <w:rStyle w:val="s0"/>
        </w:rPr>
        <w:t xml:space="preserve"> (Қазақстан Республикасы Парламентінің Жаршысы, 1997 ж., № 23, 335-құжат; 1998 ж.</w:t>
      </w:r>
      <w:r>
        <w:rPr>
          <w:rStyle w:val="s0"/>
        </w:rPr>
        <w:t>, № 23, 416-құжат; 2000 ж., № 3-4, 66-құжат; № 6, 141-құжат; 2001 ж., № 8, 53-құжат; № 15-16, 239-құжат; № 17-18, 245-құжат; № 21-22, 281-құжат; 2002 ж., № 4, 32, 33-құжаттар; № 17, 155-құжат; № 23-24, 192-құжат; 2003 ж., № 18, 142-құжат; 2004 ж., № 5, 22-</w:t>
      </w:r>
      <w:r>
        <w:rPr>
          <w:rStyle w:val="s0"/>
        </w:rPr>
        <w:t>құжат</w:t>
      </w:r>
      <w:r>
        <w:rPr>
          <w:rStyle w:val="s0"/>
        </w:rPr>
        <w:t>; № 23, 139-құжат; № 24, 153, 154, 156-құжаттар; 2005 ж., № 13, 53-құжат; № 21-22, 87-құжат; № 24, 123-құжат; 2006 ж., № 2, 19-құжат; № 5-6, 31-құжат; № 12, 72-құжат; 2007 ж., № 1, 2-құжат; № 5-6, 40-құжат; № 10, 69-құжат; № 13, 99-құжат; 2008 ж., № 1</w:t>
      </w:r>
      <w:r>
        <w:rPr>
          <w:rStyle w:val="s0"/>
        </w:rPr>
        <w:t>2, 48-құжат; № 15-16, 62, 63-құжаттар; № 23, 114-құжат; 2009 ж., № 6-7, 32-құжат; № 15-16, 71, 73-құжаттар; № 17, 81, 83-құжаттар; № 23, 113, 115-құжаттар; № 24, 121, 122, 125, 127, 128, 130-құжаттар; 2010 ж., № 1-2, 4-құжат; № 11, 59-құжат; № 17-18, 111-қ</w:t>
      </w:r>
      <w:r>
        <w:rPr>
          <w:rStyle w:val="s0"/>
        </w:rPr>
        <w:t>ұжат</w:t>
      </w:r>
      <w:r>
        <w:rPr>
          <w:rStyle w:val="s0"/>
        </w:rPr>
        <w:t>; № 20-21, 119-құжат; № 22, 130-құжат; № 24, 149-құжат; 2011 ж., № 1, 9-құжат; № 2, 19, 28-құжаттар; № 19, 145-құжат; № 20, 158-құжат; № 24, 196-құжат; 2012 ж., № 1, 5-құжат; № 3, 26-құжат; № 4, 32-құжат; № 5, 35-құжат; № 6, 44-құжат; № 10, 77-құжат; №</w:t>
      </w:r>
      <w:r>
        <w:rPr>
          <w:rStyle w:val="s0"/>
        </w:rPr>
        <w:t xml:space="preserve"> 14, 93-құжат; 2013 ж., № 2, 10, 13-құжаттар;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мәселелерi бойынша өзгерi</w:t>
      </w:r>
      <w:r>
        <w:rPr>
          <w:rStyle w:val="s0"/>
        </w:rPr>
        <w:t xml:space="preserve">стер мен толықтырулар енгiзу туралы» 2013 жылғы 21 мамырдағы Қазақстан Республикасының Заңы): </w:t>
      </w:r>
    </w:p>
    <w:p w:rsidR="00000000" w:rsidRDefault="00042126">
      <w:pPr>
        <w:ind w:firstLine="400"/>
        <w:jc w:val="both"/>
      </w:pPr>
      <w:r>
        <w:rPr>
          <w:rStyle w:val="s0"/>
        </w:rPr>
        <w:t xml:space="preserve">1) </w:t>
      </w:r>
      <w:hyperlink r:id="rId9" w:anchor="sub_id=710000" w:history="1">
        <w:r>
          <w:rPr>
            <w:rStyle w:val="a4"/>
          </w:rPr>
          <w:t>71-баптың</w:t>
        </w:r>
      </w:hyperlink>
      <w:r>
        <w:rPr>
          <w:rStyle w:val="s0"/>
        </w:rPr>
        <w:t xml:space="preserve"> үшінші бөлігі мынадай редакцияда жазылсын:</w:t>
      </w:r>
    </w:p>
    <w:p w:rsidR="00000000" w:rsidRDefault="00042126">
      <w:pPr>
        <w:ind w:firstLine="400"/>
        <w:jc w:val="both"/>
      </w:pPr>
      <w:r>
        <w:rPr>
          <w:rStyle w:val="s0"/>
        </w:rPr>
        <w:t>«3. Егер осы баптың б</w:t>
      </w:r>
      <w:r>
        <w:rPr>
          <w:rStyle w:val="s0"/>
        </w:rPr>
        <w:t>iрiншi бөлiгiнде көзделген мән-жайлар болған кезде қорғаушыны күдiктiнiң, айыпталушының, сотталушының, сотталған адамның, ақталған адамның өзi, олардың заңды өкiлдерi, сондай-ақ олардың тапсыруы бойынша басқа тұлғалар шақырмаса, қылмыстық процестi жүргiзуш</w:t>
      </w:r>
      <w:r>
        <w:rPr>
          <w:rStyle w:val="s0"/>
        </w:rPr>
        <w:t>i орган процестiң тиiстi сатысында қорғаушының қатысуын қамтамасыз етуге мiндеттi, бұл туралы ол қаулы шығарады. Қаулы орындау үшін облыстың, республикалық маңызы бар қаланың, астананың адвокаттар алқасына немесе оның құрылымдық бөлімшелеріне жіберіледі жә</w:t>
      </w:r>
      <w:r>
        <w:rPr>
          <w:rStyle w:val="s0"/>
        </w:rPr>
        <w:t xml:space="preserve">не алынған кезінен бастап жиырма төрт сағат ішiнде орындалуға жатады.»; </w:t>
      </w:r>
    </w:p>
    <w:p w:rsidR="00000000" w:rsidRDefault="00042126">
      <w:pPr>
        <w:ind w:firstLine="400"/>
        <w:jc w:val="both"/>
      </w:pPr>
      <w:r>
        <w:rPr>
          <w:rStyle w:val="s0"/>
        </w:rPr>
        <w:t xml:space="preserve">2) </w:t>
      </w:r>
      <w:hyperlink r:id="rId10" w:anchor="sub_id=720000" w:history="1">
        <w:r>
          <w:rPr>
            <w:rStyle w:val="a4"/>
          </w:rPr>
          <w:t>72-бап</w:t>
        </w:r>
      </w:hyperlink>
      <w:r>
        <w:rPr>
          <w:rStyle w:val="s0"/>
        </w:rPr>
        <w:t xml:space="preserve"> мынадай редакцияда жазылсын:</w:t>
      </w:r>
    </w:p>
    <w:p w:rsidR="00000000" w:rsidRDefault="00042126">
      <w:pPr>
        <w:ind w:firstLine="400"/>
        <w:jc w:val="both"/>
      </w:pPr>
      <w:r>
        <w:rPr>
          <w:rStyle w:val="s0"/>
        </w:rPr>
        <w:t>«72-бап. Қорғаушыны шақыру, тағайындау, ауыстыру, оның еңбег</w:t>
      </w:r>
      <w:r>
        <w:rPr>
          <w:rStyle w:val="s0"/>
        </w:rPr>
        <w:t>iне ақы төлеу</w:t>
      </w:r>
    </w:p>
    <w:p w:rsidR="00000000" w:rsidRDefault="00042126">
      <w:pPr>
        <w:ind w:firstLine="400"/>
        <w:jc w:val="both"/>
      </w:pPr>
      <w:r>
        <w:rPr>
          <w:rStyle w:val="s0"/>
        </w:rPr>
        <w:t>1. Қорғаушыны күдiктi, айыпталушы, сотталушы, сотталған адам, ақталған адам, олардың заңды өкiлдерi, сондай-ақ күдiктiнің, айыпталушының, сотталушының, сотталған адамның, ақталған адамның тапсыруы бойынша немесе келiсiмiмен басқа тұлғалар шақ</w:t>
      </w:r>
      <w:r>
        <w:rPr>
          <w:rStyle w:val="s0"/>
        </w:rPr>
        <w:t>ырады. Күдiктi, айыпталушы, сотталушы, сотталған адам, ақталған адам қорғану үшiн бiрнеше қорғаушыны шақыруға құқылы.</w:t>
      </w:r>
    </w:p>
    <w:p w:rsidR="00000000" w:rsidRDefault="00042126">
      <w:pPr>
        <w:ind w:firstLine="400"/>
        <w:jc w:val="both"/>
      </w:pPr>
      <w:r>
        <w:rPr>
          <w:rStyle w:val="s0"/>
        </w:rPr>
        <w:t>2. Қылмыстық процестi жүргiзушi орган күдiктiнiң, айыпталушының, сотталушының, сотталған адамның, ақталған адамның сұрауы бойынша қорғаушы</w:t>
      </w:r>
      <w:r>
        <w:rPr>
          <w:rStyle w:val="s0"/>
        </w:rPr>
        <w:t>ның қатысуын қамтамасыз етедi.</w:t>
      </w:r>
    </w:p>
    <w:p w:rsidR="00000000" w:rsidRDefault="00042126">
      <w:pPr>
        <w:ind w:firstLine="400"/>
        <w:jc w:val="both"/>
      </w:pPr>
      <w:r>
        <w:rPr>
          <w:rStyle w:val="s0"/>
        </w:rPr>
        <w:t>3. Таңдап алынған немесе тағайындалған қорғаушының ұзақ мерзiм (кемiнде бес тәулiк) iшiнде қатысуы мүмкiн болмайтын жағдайларда қылмыстық процестi жүргiзушi орган күдiктiге, айыпталушыға, сотталушыға, сотталған адамға, ақталғ</w:t>
      </w:r>
      <w:r>
        <w:rPr>
          <w:rStyle w:val="s0"/>
        </w:rPr>
        <w:t>ан адамға басқа қорғаушы шақыруды ұсынуға немесе қорғаушыны облыстың, республикалық маңызы бар қаланың, астананың адвокаттар алқасы немесе оның құрылымдық бөлімшелері арқылы тағайындауға шаралар қолдануға міндетті. Қылмыстық процестi жүргiзушi орган қорғау</w:t>
      </w:r>
      <w:r>
        <w:rPr>
          <w:rStyle w:val="s0"/>
        </w:rPr>
        <w:t>шы ретiнде белгiлi бiр адамды шақыруды ұсынуға құқылы емес.</w:t>
      </w:r>
    </w:p>
    <w:p w:rsidR="00000000" w:rsidRDefault="00042126">
      <w:pPr>
        <w:ind w:firstLine="400"/>
        <w:jc w:val="both"/>
      </w:pPr>
      <w:r>
        <w:rPr>
          <w:rStyle w:val="s0"/>
        </w:rPr>
        <w:t xml:space="preserve">4. Ұстау немесе күзетпен ұстау жағдайында, егер күдiктi, айыпталушы, сотталушы, сотталған адам, ақталған адам таңдаған қорғаушының келуi жиырма төрт сағаттың iшiнде мүмкiн болмаса, қылмыстық ізге </w:t>
      </w:r>
      <w:r>
        <w:rPr>
          <w:rStyle w:val="s0"/>
        </w:rPr>
        <w:t>түсуді жүзеге асырушы орган күдiктiге, айыпталушыға, сотталушыға, сотталған адамға, ақталған адамға басқа қорғаушы шақыруды ұсынады, ал одан бас тартылған жағдайда қорғаушыны облыстың, республикалық маңызы бар қаланың, астананың адвокаттар алқасы немесе он</w:t>
      </w:r>
      <w:r>
        <w:rPr>
          <w:rStyle w:val="s0"/>
        </w:rPr>
        <w:t>ың құрылымдық бөлімшелері арқылы тағайындауға шаралар қолданады.</w:t>
      </w:r>
    </w:p>
    <w:p w:rsidR="00000000" w:rsidRDefault="00042126">
      <w:pPr>
        <w:ind w:firstLine="400"/>
        <w:jc w:val="both"/>
      </w:pPr>
      <w:r>
        <w:rPr>
          <w:rStyle w:val="s0"/>
        </w:rPr>
        <w:t>5. Адвокаттың еңбегiне ақы төлеу Қазақстан Республикасының заңнамасына сәйкес жүргiзiледi. Қылмыстық процестi жүргiзушi орган оған негiздер болған жағдайда күдiктiнi, айыпталушыны, сотталушын</w:t>
      </w:r>
      <w:r>
        <w:rPr>
          <w:rStyle w:val="s0"/>
        </w:rPr>
        <w:t>ы, сотталған адамды, ақталған адамды заң көмегіне ақы төлеуден босатуға міндетті. Бұл жағдайда еңбекке ақы төлеу бюджет қаражаты есебiнен жүргiзiледi.</w:t>
      </w:r>
    </w:p>
    <w:p w:rsidR="00000000" w:rsidRDefault="00042126">
      <w:pPr>
        <w:ind w:firstLine="400"/>
        <w:jc w:val="both"/>
      </w:pPr>
      <w:r>
        <w:rPr>
          <w:rStyle w:val="s0"/>
        </w:rPr>
        <w:t xml:space="preserve">6. Осы Кодекстiң 71-бабының үшiншi бөлiгiнде көзделген, адвокат анықтау, алдын ала тергеу ісін жүргiзуге </w:t>
      </w:r>
      <w:r>
        <w:rPr>
          <w:rStyle w:val="s0"/>
        </w:rPr>
        <w:t>немесе сотқа тағайындау бойынша қатысқан жағдайда да адвокаттардың еңбегiне ақы төлеу жөніндегі шығыстар бюджет қаражаты есебiнен жүргізіледі.</w:t>
      </w:r>
    </w:p>
    <w:p w:rsidR="00000000" w:rsidRDefault="00042126">
      <w:pPr>
        <w:ind w:firstLine="400"/>
        <w:jc w:val="both"/>
      </w:pPr>
      <w:r>
        <w:rPr>
          <w:rStyle w:val="s0"/>
        </w:rPr>
        <w:t xml:space="preserve">7. Егер қылмыстық iс бойынша iс жүргiзуге бiрнеше қорғаушы қатысса, қорғаушының қатысуы қажет болатын iс жүргiзу </w:t>
      </w:r>
      <w:r>
        <w:rPr>
          <w:rStyle w:val="s0"/>
        </w:rPr>
        <w:t>әрекет</w:t>
      </w:r>
      <w:r>
        <w:rPr>
          <w:rStyle w:val="s0"/>
        </w:rPr>
        <w:t>i оған тиiстi күдiктiнiң, айыпталушының, сотталушының, сотталған адамның, ақталған адамның қорғаушыларының түгел қатыспауы себебінен заңсыз болып таныла алмайды.</w:t>
      </w:r>
    </w:p>
    <w:p w:rsidR="00000000" w:rsidRDefault="00042126">
      <w:pPr>
        <w:ind w:firstLine="400"/>
        <w:jc w:val="both"/>
      </w:pPr>
      <w:r>
        <w:rPr>
          <w:rStyle w:val="s0"/>
        </w:rPr>
        <w:t>8. Адвокат қылмыстық іске қорғаушы ретінде қатысуға адвокат куәлігін және өзінің нақты і</w:t>
      </w:r>
      <w:r>
        <w:rPr>
          <w:rStyle w:val="s0"/>
        </w:rPr>
        <w:t>сті жүргізуге өкілеттігін куәландыратын ордерін көрсетуі бойынша жіберіледі. Осы Кодекстің 70-бабының екінші бөлігінде аталған басқа тұлғалар өздерінің қылмыстық іске қорғаушы ретінде қатысуға құқығын растайтын құжаттарды (неке туралы куәлікті, күдіктімен,</w:t>
      </w:r>
      <w:r>
        <w:rPr>
          <w:rStyle w:val="s0"/>
        </w:rPr>
        <w:t xml:space="preserve"> айыпталушымен, сотталушымен, сотталған адаммен, ақталған адаммен туыстық қатынастарын растайтын құжатты, қорғаншылық және қамқоршылық жөніндегі функцияларды жүзеге асыратын органдардың шешімдерін) ұсынады.»;</w:t>
      </w:r>
    </w:p>
    <w:p w:rsidR="00000000" w:rsidRDefault="00042126">
      <w:pPr>
        <w:ind w:firstLine="400"/>
        <w:jc w:val="both"/>
      </w:pPr>
      <w:r>
        <w:rPr>
          <w:rStyle w:val="s0"/>
        </w:rPr>
        <w:t xml:space="preserve">3) </w:t>
      </w:r>
      <w:hyperlink r:id="rId11" w:anchor="sub_id=800000" w:history="1">
        <w:r>
          <w:rPr>
            <w:rStyle w:val="a4"/>
          </w:rPr>
          <w:t>80-баптың</w:t>
        </w:r>
      </w:hyperlink>
      <w:r>
        <w:rPr>
          <w:rStyle w:val="s0"/>
        </w:rPr>
        <w:t xml:space="preserve"> екінші бөлігі мынадай редакцияда жазылсын: </w:t>
      </w:r>
    </w:p>
    <w:p w:rsidR="00000000" w:rsidRDefault="00042126">
      <w:pPr>
        <w:ind w:firstLine="400"/>
        <w:jc w:val="both"/>
      </w:pPr>
      <w:r>
        <w:rPr>
          <w:rStyle w:val="s0"/>
        </w:rPr>
        <w:t>«2. Кәмелетке толмаған немесе өзінің дене бітімі немесе психикалық жағдайы бойынша өз құқықтары мен заңды мүдделерін өз бетінше қорғау мүмкіндігінен айырылған жәб</w:t>
      </w:r>
      <w:r>
        <w:rPr>
          <w:rStyle w:val="s0"/>
        </w:rPr>
        <w:t>ірленушілердің құқықтары мен заңды мүдделерін қорғау үшін олардың заңды өкілдері мен өкілдері іске міндетті түрде қатысуға тартылады.</w:t>
      </w:r>
    </w:p>
    <w:p w:rsidR="00000000" w:rsidRDefault="00042126">
      <w:pPr>
        <w:ind w:firstLine="400"/>
        <w:jc w:val="both"/>
      </w:pPr>
      <w:r>
        <w:rPr>
          <w:rStyle w:val="s0"/>
        </w:rPr>
        <w:t>Мұндай жағдайларда жәбірленуші не оның заңды өкілі таңдаған адвокат жәбірленушінің өкілі ретінде жіберіледі. Егер адвокатт</w:t>
      </w:r>
      <w:r>
        <w:rPr>
          <w:rStyle w:val="s0"/>
        </w:rPr>
        <w:t>ы жәбірленушінің өзі немесе оның заңды өкілі шақырмаса, қылмыстық процесті жүргізуші орган қаулы шығару жолымен адвокаттың қатысуын қамтамасыз етеді. Қаулы орындау үшін облыстың, республикалық маңызы бар қаланың, астананың адвокаттар алқасына немесе оның қ</w:t>
      </w:r>
      <w:r>
        <w:rPr>
          <w:rStyle w:val="s0"/>
        </w:rPr>
        <w:t>ұрылымдық</w:t>
      </w:r>
      <w:r>
        <w:rPr>
          <w:rStyle w:val="s0"/>
        </w:rPr>
        <w:t xml:space="preserve"> бөлімшелеріне жіберіледі және алынған кезінен бастап жиырма төрт сағат ішінде орындалуға жатады. Қылмыстық процесті жүргізуші орган қорғаушы ретінде нақты адвокатты шақыруды ұсынуға құқылы емес.</w:t>
      </w:r>
    </w:p>
    <w:p w:rsidR="00000000" w:rsidRDefault="00042126">
      <w:pPr>
        <w:ind w:firstLine="400"/>
        <w:jc w:val="both"/>
      </w:pPr>
      <w:r>
        <w:rPr>
          <w:rStyle w:val="s0"/>
        </w:rPr>
        <w:t>Жәбірленушіде немесе оның заңды өкілінде қаражат бо</w:t>
      </w:r>
      <w:r>
        <w:rPr>
          <w:rStyle w:val="s0"/>
        </w:rPr>
        <w:t>лмаған жағдайда, адвокаттың еңбегіне ақы төлеу бюджет қаражаты есебінен жүргізіледі. Мемлекет кепілдік берген заң көмегі шеңберінде азаматтарға заң көмегін көрсететін адвокаттардың еңбегіне ақы төлеудің және олардың қорғауға, өкілдік етуге және өзге де заң</w:t>
      </w:r>
      <w:r>
        <w:rPr>
          <w:rStyle w:val="s0"/>
        </w:rPr>
        <w:t xml:space="preserve"> көмегін көрсетуге байланысты шығыстарын өтеудің мөлшерін, тәртібін Қазақстан Республикасының Үкіметі белгілейді.»; </w:t>
      </w:r>
    </w:p>
    <w:p w:rsidR="00000000" w:rsidRDefault="00042126">
      <w:pPr>
        <w:ind w:firstLine="400"/>
        <w:jc w:val="both"/>
      </w:pPr>
      <w:r>
        <w:rPr>
          <w:rStyle w:val="s0"/>
        </w:rPr>
        <w:t xml:space="preserve">4) </w:t>
      </w:r>
      <w:hyperlink r:id="rId12" w:anchor="sub_id=1720000" w:history="1">
        <w:r>
          <w:rPr>
            <w:rStyle w:val="a4"/>
          </w:rPr>
          <w:t>172-баптың</w:t>
        </w:r>
      </w:hyperlink>
      <w:r>
        <w:rPr>
          <w:rStyle w:val="s0"/>
        </w:rPr>
        <w:t xml:space="preserve"> екінші және үшінші бөліктері мынадай ред</w:t>
      </w:r>
      <w:r>
        <w:rPr>
          <w:rStyle w:val="s0"/>
        </w:rPr>
        <w:t xml:space="preserve">акцияда жазылсын: </w:t>
      </w:r>
    </w:p>
    <w:p w:rsidR="00000000" w:rsidRDefault="00042126">
      <w:pPr>
        <w:ind w:firstLine="400"/>
        <w:jc w:val="both"/>
      </w:pPr>
      <w:r>
        <w:rPr>
          <w:rStyle w:val="s0"/>
        </w:rPr>
        <w:t>«2. Қылмыстық процестi жүргiзуші орган, оған негiздер болған жағдайда қорғаушы тағайындау туралы және күдіктiнi, айыпталушыны, жәбірленушіні заң көмегiне ақы төлеуден босату туралы қаулыны облыстың, республикалық маңызы бар қаланың, аста</w:t>
      </w:r>
      <w:r>
        <w:rPr>
          <w:rStyle w:val="s0"/>
        </w:rPr>
        <w:t>наның адвокаттар алқасына немесе оның құрылымдық бөлімшелеріне жіберуге міндетті. Бұл жағдайда адвокаттың еңбегiне ақы төлеу бюджет қаражаты есебiнен жүргiзiледi.</w:t>
      </w:r>
    </w:p>
    <w:p w:rsidR="00000000" w:rsidRDefault="00042126">
      <w:pPr>
        <w:ind w:firstLine="400"/>
        <w:jc w:val="both"/>
      </w:pPr>
      <w:r>
        <w:rPr>
          <w:rStyle w:val="s0"/>
        </w:rPr>
        <w:t>3. Осы Кодекстiң 71-бабының үшiншi бөлiгiнде және 80-бабының екiншi бөлiгiнде көзделген, адвокат анықтау, алдын ала тергеу ісін жүргізуге немесе сотқа тағайындау бойынша қатысқан жағдайларда адвокаттың еңбегiне ақы төлеу жөнiндегi шығыстар бюджет қаражатын</w:t>
      </w:r>
      <w:r>
        <w:rPr>
          <w:rStyle w:val="s0"/>
        </w:rPr>
        <w:t xml:space="preserve">ың есебiне жатқызылуға тиiс.». </w:t>
      </w:r>
    </w:p>
    <w:p w:rsidR="00000000" w:rsidRDefault="00042126">
      <w:pPr>
        <w:ind w:firstLine="400"/>
        <w:jc w:val="both"/>
      </w:pPr>
      <w:r>
        <w:rPr>
          <w:rStyle w:val="s0"/>
        </w:rPr>
        <w:t xml:space="preserve">2. 1999 жылғы 13 шілдедегі Қазақстан Республикасының </w:t>
      </w:r>
      <w:hyperlink r:id="rId13" w:history="1">
        <w:r>
          <w:rPr>
            <w:rStyle w:val="a4"/>
          </w:rPr>
          <w:t>Азаматтық іс жүргізу кодексіне</w:t>
        </w:r>
      </w:hyperlink>
      <w:r>
        <w:rPr>
          <w:rStyle w:val="s0"/>
        </w:rPr>
        <w:t xml:space="preserve"> (Қазақстан Республикасы Парламентінің Жаршысы, 1999 ж., № 18, 644-құжат; 20</w:t>
      </w:r>
      <w:r>
        <w:rPr>
          <w:rStyle w:val="s0"/>
        </w:rPr>
        <w:t>00 ж., № 3-4, 66-құжат; № 10, 244-құжат; 2001 ж., № 8, 52-құжат; № 15-16, 239-құжат; № 21-22, 281-құжат; № 24, 338-құжат; 2002 ж., № 17, 155-құжат; 2003 ж., № 10, 49-құжат; № 14, 109-құжат; № 15, 138-құжат; 2004 ж., № 5, 25-құжат; № 17, 97-құжат; № 23, 140</w:t>
      </w:r>
      <w:r>
        <w:rPr>
          <w:rStyle w:val="s0"/>
        </w:rPr>
        <w:t>-құжат; № 24, 153-құжат; 2005 ж., № 5, 5-құжат; № 13, 53-құжат; № 24, 123-құжат; 2006 ж., № 2, 19-құжат; № 10, 52-құжат; № 11, 55-құжат; № 12, 72-құжат; № 13, 86-құжат; 2007 ж., № 3, 20-құжат; № 4, 28-құжат; № 9, 67-құжат; № 10, 69-құжат; № 13, 99-құжат; 2</w:t>
      </w:r>
      <w:r>
        <w:rPr>
          <w:rStyle w:val="s0"/>
        </w:rPr>
        <w:t xml:space="preserve">008 ж., № 13-14, 56-құжат; № 15-16, 62-құжат; 2009 ж., № 15-16, 74-құжат; № 17, 81-құжат; № 24, 127, 130-құжаттар; 2010 ж., № 1-2, 4-құжат; № 3-4, 12-құжат; № 7, 28, 32-құжаттар; № 17-18, 111-құжат; № 22, 130-құжат; № 24, 151-құжат; 2011 ж., № 1, 9-құжат; </w:t>
      </w:r>
      <w:r>
        <w:rPr>
          <w:rStyle w:val="s0"/>
        </w:rPr>
        <w:t>№ 2, 28-құжат; № 5, 43-құжат; № 6, 50-құжат; № 14, 117-құжат; № 16, 128, 129-құжаттар; № 23, 179-құжат; 2012 ж., № 2, 14-құжат; № 6, 43, 44-құжаттар; № 8, 64-құжат; № 13, 91-құжат; № 14, 93-құжат; № 21-22, 124-құжат):</w:t>
      </w:r>
    </w:p>
    <w:p w:rsidR="00000000" w:rsidRDefault="00042126">
      <w:pPr>
        <w:ind w:firstLine="400"/>
        <w:jc w:val="both"/>
      </w:pPr>
      <w:r>
        <w:rPr>
          <w:rStyle w:val="s0"/>
        </w:rPr>
        <w:t>1) мазмұнындағы 114-баптың тақырыбы мы</w:t>
      </w:r>
      <w:r>
        <w:rPr>
          <w:rStyle w:val="s0"/>
        </w:rPr>
        <w:t>надай редакцияда жазылсын:</w:t>
      </w:r>
    </w:p>
    <w:p w:rsidR="00000000" w:rsidRDefault="00042126">
      <w:pPr>
        <w:ind w:firstLine="400"/>
        <w:jc w:val="both"/>
      </w:pPr>
      <w:r>
        <w:rPr>
          <w:rStyle w:val="s0"/>
        </w:rPr>
        <w:t>«114-бап. Тегін заң көмегін көрсету»;</w:t>
      </w:r>
    </w:p>
    <w:p w:rsidR="00000000" w:rsidRDefault="00042126">
      <w:pPr>
        <w:ind w:firstLine="400"/>
        <w:jc w:val="both"/>
      </w:pPr>
      <w:r>
        <w:rPr>
          <w:rStyle w:val="s0"/>
        </w:rPr>
        <w:t xml:space="preserve">2) </w:t>
      </w:r>
      <w:hyperlink r:id="rId14" w:anchor="sub_id=1140000" w:history="1">
        <w:r>
          <w:rPr>
            <w:rStyle w:val="a4"/>
          </w:rPr>
          <w:t>114-бап</w:t>
        </w:r>
      </w:hyperlink>
      <w:r>
        <w:rPr>
          <w:rStyle w:val="s0"/>
        </w:rPr>
        <w:t xml:space="preserve"> мынадай редакцияда жазылсын:</w:t>
      </w:r>
    </w:p>
    <w:p w:rsidR="00000000" w:rsidRDefault="00042126">
      <w:pPr>
        <w:ind w:firstLine="400"/>
        <w:jc w:val="both"/>
      </w:pPr>
      <w:r>
        <w:rPr>
          <w:rStyle w:val="s0"/>
        </w:rPr>
        <w:t>«114-бап. Тегін заң көмегін көрсету</w:t>
      </w:r>
    </w:p>
    <w:p w:rsidR="00000000" w:rsidRDefault="00042126">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042126">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r>
        <w:rPr>
          <w:rStyle w:val="s0"/>
        </w:rPr>
        <w:t>;</w:t>
      </w:r>
    </w:p>
    <w:p w:rsidR="00000000" w:rsidRDefault="00042126">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w:t>
      </w:r>
      <w:r>
        <w:rPr>
          <w:rStyle w:val="s0"/>
        </w:rPr>
        <w:t>ауларды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042126">
      <w:pPr>
        <w:ind w:firstLine="400"/>
        <w:jc w:val="both"/>
      </w:pPr>
      <w:r>
        <w:rPr>
          <w:rStyle w:val="s0"/>
        </w:rPr>
        <w:t xml:space="preserve">2. Осы баптың бірінші бөлігінде көзделген жағдайларда, адвокат көрсеткен, </w:t>
      </w:r>
      <w:r>
        <w:rPr>
          <w:rStyle w:val="s0"/>
        </w:rPr>
        <w:t>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042126">
      <w:pPr>
        <w:ind w:firstLine="400"/>
        <w:jc w:val="both"/>
      </w:pPr>
      <w:r>
        <w:rPr>
          <w:rStyle w:val="s0"/>
        </w:rPr>
        <w:t>3. Осы баптың бірінші бөлігінде көзделген жағдайларда, тұлғаның заң көмегіне ақ</w:t>
      </w:r>
      <w:r>
        <w:rPr>
          <w:rStyle w:val="s0"/>
        </w:rPr>
        <w:t>ы 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042126">
      <w:pPr>
        <w:ind w:firstLine="400"/>
        <w:jc w:val="both"/>
      </w:pPr>
      <w:r>
        <w:rPr>
          <w:rStyle w:val="s0"/>
        </w:rPr>
        <w:t>4. Осы баптың бірінші бөлігінде көзделген жағдайлар</w:t>
      </w:r>
      <w:r>
        <w:rPr>
          <w:rStyle w:val="s0"/>
        </w:rPr>
        <w:t>да,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w:t>
      </w:r>
      <w:r>
        <w:rPr>
          <w:rStyle w:val="s0"/>
        </w:rPr>
        <w:t>рым шығарады.</w:t>
      </w:r>
    </w:p>
    <w:p w:rsidR="00000000" w:rsidRDefault="00042126">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w:t>
      </w:r>
      <w:r>
        <w:rPr>
          <w:rStyle w:val="s0"/>
        </w:rPr>
        <w:t>ың,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042126">
      <w:pPr>
        <w:ind w:firstLine="400"/>
        <w:jc w:val="both"/>
      </w:pPr>
      <w:r>
        <w:rPr>
          <w:rStyle w:val="s0"/>
        </w:rPr>
        <w:t xml:space="preserve">3) </w:t>
      </w:r>
      <w:hyperlink r:id="rId15" w:anchor="sub_id=3040000" w:history="1">
        <w:r>
          <w:rPr>
            <w:rStyle w:val="a4"/>
          </w:rPr>
          <w:t>3</w:t>
        </w:r>
        <w:r>
          <w:rPr>
            <w:rStyle w:val="a4"/>
          </w:rPr>
          <w:t>04-баптың</w:t>
        </w:r>
      </w:hyperlink>
      <w:r>
        <w:rPr>
          <w:rStyle w:val="s0"/>
        </w:rPr>
        <w:t xml:space="preserve"> екінші бөлігінің екінші сөйлемі «көмегi» деген сөзден кейін «бюджет қаражаты есебінен» деген сөздермен толықтырылсын.</w:t>
      </w:r>
    </w:p>
    <w:p w:rsidR="00000000" w:rsidRDefault="00042126">
      <w:pPr>
        <w:ind w:firstLine="400"/>
        <w:jc w:val="both"/>
      </w:pPr>
      <w:r>
        <w:rPr>
          <w:rStyle w:val="s0"/>
        </w:rPr>
        <w:t xml:space="preserve">3. 2001 жылғы 30 қаңтардағы Қазақстан Республикасының Әкімшілік құқық бұзушылық туралы </w:t>
      </w:r>
      <w:hyperlink r:id="rId16"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w:t>
      </w:r>
      <w:r>
        <w:rPr>
          <w:rStyle w:val="s0"/>
        </w:rPr>
        <w:t xml:space="preserve"> 68-құжаттар; № 14, 109-құжат; № 15, 122, 139-құжаттар; № 18, 142-құжат; № 21-22, 160-құжат; № 23, 171-құжат; 2004 ж., № 6, 42-құжат; № 10, 55-құжат; № 15, 86-құжат; № 17, 97-құжат; № 23, 139, 140-құжаттар; № 24, 153-құжат; 2005 ж., № 5, 5-құжат; № 7-8, 19</w:t>
      </w:r>
      <w:r>
        <w:rPr>
          <w:rStyle w:val="s0"/>
        </w:rPr>
        <w:t>-құжат; № 9, 26-құжат; № 13, 53-құжат; № 14, 58-құжат; № 17-18, 72-құжат; № 21-22, 86, 87-құжаттар; № 23, 104-құжат; 2006 ж., № 1, 5-құжат; № 2, 19, 20-құжаттар; № 3, 22-құжат; № 5-6, 31-құжат; № 8, 45-құжат; № 10, 52-құжат; № 11, 55-құжат; № 12, 72, 77-құ</w:t>
      </w:r>
      <w:r>
        <w:rPr>
          <w:rStyle w:val="s0"/>
        </w:rPr>
        <w:t>жаттар; № 13, 85, 86-құжаттар; № 15, 92, 95-құжаттар; № 16, 98, 102-құжаттар; № 23, 141-құжат; 2007 ж., № 1, 4-құжат; № 2, 16, 18-құжаттар; № 3, 20, 23-құжаттар; № 4, 28, 33-құжаттар; № 5-6, 40-құжат; № 9, 67-құжат; № 10, 69-құжат; № 12, 88-құжат; № 13, 99</w:t>
      </w:r>
      <w:r>
        <w:rPr>
          <w:rStyle w:val="s0"/>
        </w:rPr>
        <w:t xml:space="preserve">-құжат; № 15, 106-құжат; № 16, 131-құжат; № 17, 136, 139, 140-құжаттар; № 18, 143, 144-құжаттар; № 19, 146, 147-құжаттар; № 20, 152-құжат; № 24, 180-құжат; 2008 ж., № 6-7, 27-құжат; № 12, 48, 51-құжаттар; № 13-14, 54, 57, 58-құжаттар; № 15-16, 62-құжат; № </w:t>
      </w:r>
      <w:r>
        <w:rPr>
          <w:rStyle w:val="s0"/>
        </w:rPr>
        <w:t>20, 88-құжат; № 21, 97-құжат; № 23, 114-құжат; № 24, 126, 128, 129-құжаттар; 2009 ж., № 2-3, 7, 21-құжаттар; № 9-10, 47, 48-құжаттар; № 13-14, 62, 63-құжаттар; № 15-16, 70, 72, 73, 74, 75, 76-құжаттар; № 17, 79, 80, 82-құжаттар; № 18, 84, 86-құжаттар; № 19</w:t>
      </w:r>
      <w:r>
        <w:rPr>
          <w:rStyle w:val="s0"/>
        </w:rPr>
        <w:t>, 88-құжат; № 23, 97, 115, 117-құжаттар; № 24, 121, 122, 125, 129, 130, 133, 134-құжаттар; 2010 ж., № 1-2, 1, 4, 5-құжаттар; № 5, 23-құжат; № 7, 28, 32-құжаттар; № 8, 41-құжат; № 9, 44-құжат; № 11, 58-құжат; № 13, 67-құжат; № 15, 71-құжат; № 17-18, 112, 11</w:t>
      </w:r>
      <w:r>
        <w:rPr>
          <w:rStyle w:val="s0"/>
        </w:rPr>
        <w:t>4-құжаттар; № 20-21, 119-құжат; № 22, 128, 130-құжаттар; № 24, 146, 149-құжаттар; 2011 ж., № 1, 2, 3, 7, 9-құжаттар; № 2, 19, 25, 26, 28-құжаттар; № 3, 32-құжат; № 6, 50-құжат; № 8, 64-құжат; № 11, 102-құжат; № 12, 111-құжат; № 13, 115, 116-құжаттар; № 14,</w:t>
      </w:r>
      <w:r>
        <w:rPr>
          <w:rStyle w:val="s0"/>
        </w:rPr>
        <w:t xml:space="preserve"> 117-құжат; № 16, 128, 129-құжаттар; № 17, 136-құжат; № 19, 145-құжат; № 21, 161-құжат; № 24, 196-құжат; 2012 ж., № 1, 5-құжат; № 2, 9, 11, 13, 14, 16-құжаттар; № 3, 21, 22, 25, 26, 27-құжаттар; № 4, 32-құжат; № 5, 35, 36-құжаттар; № 8, 64-құжат; № 10, 77-</w:t>
      </w:r>
      <w:r>
        <w:rPr>
          <w:rStyle w:val="s0"/>
        </w:rPr>
        <w:t>құжат</w:t>
      </w:r>
      <w:r>
        <w:rPr>
          <w:rStyle w:val="s0"/>
        </w:rPr>
        <w:t>; № 12, 84, 85-құжаттар; № 13, 91-құжат; № 14, 92, 93, 94-құжаттар; № 15, 97-құжат; № 20, 121-құжат; № 23-24, 125-құжат; 2013 ж., № 1, 2, 3-құжаттар; № 2, 10, 11, 13-құжаттар; № 4, 21-құжат; 2013 жылғы 25 мамырда «Егемен Қазақстан» және «Казахстанская</w:t>
      </w:r>
      <w:r>
        <w:rPr>
          <w:rStyle w:val="s0"/>
        </w:rPr>
        <w:t xml:space="preserve"> правда» газеттерінде жарияланған «Қазақстан Республикасының кейбiр 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 </w:t>
      </w:r>
    </w:p>
    <w:p w:rsidR="00000000" w:rsidRDefault="00042126">
      <w:pPr>
        <w:ind w:firstLine="400"/>
        <w:jc w:val="both"/>
      </w:pPr>
      <w:r>
        <w:rPr>
          <w:rStyle w:val="s0"/>
        </w:rPr>
        <w:t xml:space="preserve">1) </w:t>
      </w:r>
      <w:hyperlink r:id="rId17" w:anchor="sub_id=230000" w:history="1">
        <w:r>
          <w:rPr>
            <w:rStyle w:val="a4"/>
          </w:rPr>
          <w:t>23-баптың</w:t>
        </w:r>
      </w:hyperlink>
      <w:r>
        <w:rPr>
          <w:rStyle w:val="s0"/>
        </w:rPr>
        <w:t xml:space="preserve"> бірінші бөлігіндегі «заңға» деген сөз «осы Кодекстің ережелеріне» деген сөздермен ауыстырылсын;</w:t>
      </w:r>
    </w:p>
    <w:p w:rsidR="00000000" w:rsidRDefault="00042126">
      <w:pPr>
        <w:ind w:firstLine="400"/>
        <w:jc w:val="both"/>
      </w:pPr>
      <w:r>
        <w:rPr>
          <w:rStyle w:val="s0"/>
        </w:rPr>
        <w:t xml:space="preserve">2) </w:t>
      </w:r>
      <w:hyperlink r:id="rId18" w:anchor="sub_id=5890000" w:history="1">
        <w:r>
          <w:rPr>
            <w:rStyle w:val="a4"/>
          </w:rPr>
          <w:t>589-баптың</w:t>
        </w:r>
      </w:hyperlink>
      <w:r>
        <w:rPr>
          <w:rStyle w:val="s0"/>
        </w:rPr>
        <w:t xml:space="preserve"> екінші бөлігі мынадай редакцияда жазылсын:</w:t>
      </w:r>
    </w:p>
    <w:p w:rsidR="00000000" w:rsidRDefault="00042126">
      <w:pPr>
        <w:ind w:firstLine="400"/>
        <w:jc w:val="both"/>
      </w:pPr>
      <w:r>
        <w:rPr>
          <w:rStyle w:val="s0"/>
        </w:rPr>
        <w:t>«2. Егер осы баптың бiрiншi бөлiгiнде көзделген мән-жайлар болған жағдайда қорғаушыны әкiмшiлiк жауапкершілікке тартылатын тұлғаның өзi, оның заңды өкiлдерi, сондай-ақ оның тапсыруымен бас</w:t>
      </w:r>
      <w:r>
        <w:rPr>
          <w:rStyle w:val="s0"/>
        </w:rPr>
        <w:t>қа</w:t>
      </w:r>
      <w:r>
        <w:rPr>
          <w:rStyle w:val="s0"/>
        </w:rPr>
        <w:t xml:space="preserve"> тұлғалар шақырмаса, әкiмшiлiк құқық бұзушылық туралы iстердi қарауға уәкiлеттi судья, орган (лауазымды адам) iс жүргiзудiң тиiстi сатысында қорғаушының қатысуын қамтамасыз етуге мiндеттi, бұл туралы олар қаулы шығарады. Қаулы орындау үшін облыстың, респ</w:t>
      </w:r>
      <w:r>
        <w:rPr>
          <w:rStyle w:val="s0"/>
        </w:rPr>
        <w:t>убликалық маңызы бар қаланың, астананың адвокаттар алқасына немесе оның құрылымдық бөлімшелеріне жіберіледі және алынған кезінен бастап жиырма төрт сағаттан аспайтын мерзімде орындалуға жатады.»;</w:t>
      </w:r>
    </w:p>
    <w:p w:rsidR="00000000" w:rsidRDefault="00042126">
      <w:pPr>
        <w:ind w:firstLine="400"/>
        <w:jc w:val="both"/>
      </w:pPr>
      <w:r>
        <w:rPr>
          <w:rStyle w:val="s0"/>
        </w:rPr>
        <w:t xml:space="preserve">3) </w:t>
      </w:r>
      <w:hyperlink r:id="rId19" w:anchor="sub_id=5900000" w:history="1">
        <w:r>
          <w:rPr>
            <w:rStyle w:val="a4"/>
          </w:rPr>
          <w:t>590-баптың</w:t>
        </w:r>
      </w:hyperlink>
      <w:r>
        <w:rPr>
          <w:rStyle w:val="s0"/>
        </w:rPr>
        <w:t xml:space="preserve"> бесінші және алтыншы бөліктері мынадай редакцияда жазылсын: </w:t>
      </w:r>
    </w:p>
    <w:p w:rsidR="00000000" w:rsidRDefault="00042126">
      <w:pPr>
        <w:ind w:firstLine="400"/>
        <w:jc w:val="both"/>
      </w:pPr>
      <w:r>
        <w:rPr>
          <w:rStyle w:val="s0"/>
        </w:rPr>
        <w:t>«5. Адвокаттың еңбегiне ақы төлеу Қазақстан Республикасының заңнамасына сәйкес жүргізіледі. Әкiмшiлiк құқық бұзушылық туралы iстердi қарауға уәкiлеттi судья</w:t>
      </w:r>
      <w:r>
        <w:rPr>
          <w:rStyle w:val="s0"/>
        </w:rPr>
        <w:t>, орган (лауазымды адам) оған негiздер болған жағдайда өзіне қатысты әкiмшiлiк құқық бұзушылық туралы iс бойынша іс жүргiзiлетін тұлғаны заң көмегiне ақы төлеуден босатуға міндетті. Бұл жағдайда еңбекке ақы төлеу бюджет қаражаты есебiнен жүргізіледi.</w:t>
      </w:r>
    </w:p>
    <w:p w:rsidR="00000000" w:rsidRDefault="00042126">
      <w:pPr>
        <w:ind w:firstLine="400"/>
        <w:jc w:val="both"/>
      </w:pPr>
      <w:r>
        <w:rPr>
          <w:rStyle w:val="s0"/>
        </w:rPr>
        <w:t>6. Ос</w:t>
      </w:r>
      <w:r>
        <w:rPr>
          <w:rStyle w:val="s0"/>
        </w:rPr>
        <w:t xml:space="preserve">ы Кодекстiң 589-бабының екiншi бөлiгiнде көзделген, адвокат іс бойынша iс жүргiзуге тағайындау арқылы қатысқан жағдайда да адвокаттардың еңбегiне ақы төлеу жөніндегі шығыстар бюджет қаражаты есебiнен жүргізіледі.». </w:t>
      </w:r>
    </w:p>
    <w:p w:rsidR="00000000" w:rsidRDefault="00042126">
      <w:pPr>
        <w:ind w:firstLine="400"/>
        <w:jc w:val="both"/>
      </w:pPr>
      <w:r>
        <w:rPr>
          <w:rStyle w:val="s0"/>
        </w:rPr>
        <w:t>4. «Адвокаттық қызмет туралы» 1997 жылғы</w:t>
      </w:r>
      <w:r>
        <w:rPr>
          <w:rStyle w:val="s0"/>
        </w:rPr>
        <w:t xml:space="preserve"> 5 желтоқсандағы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1997 ж., № 22, 328-құжат; 2001 ж., № 15-16, 236-құжат; 2003 ж., № 11, 65-құжат; 2004 ж., № 23,</w:t>
      </w:r>
      <w:r>
        <w:rPr>
          <w:rStyle w:val="s0"/>
        </w:rPr>
        <w:t xml:space="preserve"> 142-құжат; 2007 ж., № 2, 18-құжат; № 9, 67-құжат; № 10, 69-құжат; 2009 ж., № 8, 44-құжат; № 19, 88-құжат; № 24, 130-құжат; 2010 ж., № 5, 23-құжат; 2011 ж., № 23, 179-құжат; 2012 ж., № 4, 32-құжат; № 6, 44-құжат; № 10, 77-құжат):</w:t>
      </w:r>
    </w:p>
    <w:p w:rsidR="00000000" w:rsidRDefault="00042126">
      <w:pPr>
        <w:ind w:firstLine="400"/>
        <w:jc w:val="both"/>
      </w:pPr>
      <w:r>
        <w:rPr>
          <w:rStyle w:val="s0"/>
        </w:rPr>
        <w:t xml:space="preserve">1) </w:t>
      </w:r>
      <w:hyperlink r:id="rId21" w:anchor="sub_id=60000" w:history="1">
        <w:r>
          <w:rPr>
            <w:rStyle w:val="a4"/>
          </w:rPr>
          <w:t>6-бап</w:t>
        </w:r>
      </w:hyperlink>
      <w:r>
        <w:rPr>
          <w:rStyle w:val="s0"/>
        </w:rPr>
        <w:t xml:space="preserve"> мынадай редакцияда жазылсын: </w:t>
      </w:r>
    </w:p>
    <w:p w:rsidR="00000000" w:rsidRDefault="00042126">
      <w:pPr>
        <w:ind w:firstLine="400"/>
        <w:jc w:val="both"/>
      </w:pPr>
      <w:r>
        <w:rPr>
          <w:rStyle w:val="s0"/>
        </w:rPr>
        <w:t>«6-бап. Тегін заң көмегін көрсету</w:t>
      </w:r>
    </w:p>
    <w:p w:rsidR="00000000" w:rsidRDefault="00042126">
      <w:pPr>
        <w:ind w:firstLine="400"/>
        <w:jc w:val="both"/>
      </w:pPr>
      <w:r>
        <w:rPr>
          <w:rStyle w:val="s0"/>
        </w:rPr>
        <w:t>1. Адвокаттар мыналарға:</w:t>
      </w:r>
    </w:p>
    <w:p w:rsidR="00000000" w:rsidRDefault="00042126">
      <w:pPr>
        <w:ind w:firstLine="400"/>
        <w:jc w:val="both"/>
      </w:pPr>
      <w:r>
        <w:rPr>
          <w:rStyle w:val="s0"/>
        </w:rPr>
        <w:t>1) соттар асыраушысының қайтыс болуы, жұмыспен байланысты мертігуі немесе денсаулығының өзгедей зақымдануы арқылы келтірілген зиянды өтеу туралы істерді қараған кезде қуынушыларға;</w:t>
      </w:r>
    </w:p>
    <w:p w:rsidR="00000000" w:rsidRDefault="00042126">
      <w:pPr>
        <w:ind w:firstLine="400"/>
        <w:jc w:val="both"/>
      </w:pPr>
      <w:r>
        <w:rPr>
          <w:rStyle w:val="s0"/>
        </w:rPr>
        <w:t xml:space="preserve">2) егер сот қарап жатқан дау кәсіпкерлік қызметпен байланысты болмаса, Ұлы </w:t>
      </w:r>
      <w:r>
        <w:rPr>
          <w:rStyle w:val="s0"/>
        </w:rPr>
        <w:t>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жауапкерлерге;</w:t>
      </w:r>
    </w:p>
    <w:p w:rsidR="00000000" w:rsidRDefault="00042126">
      <w:pPr>
        <w:ind w:firstLine="400"/>
        <w:jc w:val="both"/>
      </w:pPr>
      <w:r>
        <w:rPr>
          <w:rStyle w:val="s0"/>
        </w:rPr>
        <w:t>3) алименттер өндіріп алу, зейнетақы мен жәрдемақ</w:t>
      </w:r>
      <w:r>
        <w:rPr>
          <w:rStyle w:val="s0"/>
        </w:rPr>
        <w:t>ылар тағайындау, ақтау, босқын немесе оралман мәртебесін алу мәселелері бойынша жеке тұлғаларға, ата-анасының қамқорлығынсыз қалған кәмелетке толмағандарға заң көмегін тегін көрсетеді, қажет болған жағдайларда құқықтық сипаттағы жазбаша құжаттарды жасайды.</w:t>
      </w:r>
    </w:p>
    <w:p w:rsidR="00000000" w:rsidRDefault="00042126">
      <w:pPr>
        <w:ind w:firstLine="400"/>
        <w:jc w:val="both"/>
      </w:pPr>
      <w:r>
        <w:rPr>
          <w:rStyle w:val="s0"/>
        </w:rPr>
        <w:t xml:space="preserve">2. Осы баптың 1-тармағында белгіленген жағдайларда, сондай-ақ Қазақстан Республикасының заңнамасында көзделген өзге де жағдайларда, адвокат көрсететін, мемлекет кепілдік берген заң көмегіне ақы төлеу бюджет қаражаты есебінен жүргізіледі. </w:t>
      </w:r>
    </w:p>
    <w:p w:rsidR="00000000" w:rsidRDefault="00042126">
      <w:pPr>
        <w:ind w:firstLine="400"/>
        <w:jc w:val="both"/>
      </w:pPr>
      <w:r>
        <w:rPr>
          <w:rStyle w:val="s0"/>
        </w:rPr>
        <w:t>3. Адвокат бюдже</w:t>
      </w:r>
      <w:r>
        <w:rPr>
          <w:rStyle w:val="s0"/>
        </w:rPr>
        <w:t>т қаражаты есебінен көрсететін заң көмегінің негіздері «Мемлекет кепілдік берген заң көмегі туралы» Қазақстан Республикасының Заңында және Қазақстан Республикасының әкімшілік құқық бұзушылық туралы заңнамасында, Қазақстан Республикасының қылмыстық іс жүргі</w:t>
      </w:r>
      <w:r>
        <w:rPr>
          <w:rStyle w:val="s0"/>
        </w:rPr>
        <w:t xml:space="preserve">зу, азаматтық іс жүргізу заңнамасында белгіленеді. </w:t>
      </w:r>
    </w:p>
    <w:p w:rsidR="00000000" w:rsidRDefault="00042126">
      <w:pPr>
        <w:ind w:firstLine="400"/>
        <w:jc w:val="both"/>
      </w:pPr>
      <w:r>
        <w:rPr>
          <w:rStyle w:val="s0"/>
        </w:rPr>
        <w:t>4. Арыз беруші жүгінгеннен кейін бірден құқықтық консультация беру түріндегі заң көмегін көрсету мүмкін болмаған кезде, ол жүгінген кезінен бастап үш жұмыс күнінен аспайтын мерзімде қабылдау уақыты туралы</w:t>
      </w:r>
      <w:r>
        <w:rPr>
          <w:rStyle w:val="s0"/>
        </w:rPr>
        <w:t xml:space="preserve"> хабардар етілуге тиіс. Мұндай жағдайларда құқықтық консультация беру түріндегі заң көмегін көрсету ұзақтығы бір сағаттан аспауға тиіс. Қажет болған жағдайда көрсетілген мерзімді облыстың, республикалық маңызы бар қаланың, астананың алқа төралқасының төрағ</w:t>
      </w:r>
      <w:r>
        <w:rPr>
          <w:rStyle w:val="s0"/>
        </w:rPr>
        <w:t xml:space="preserve">асы ұзарта алады. Тұлғаның бір мәселе бойынша құқықтық көмекті бір рет қана алуына болады. </w:t>
      </w:r>
    </w:p>
    <w:p w:rsidR="00000000" w:rsidRDefault="00042126">
      <w:pPr>
        <w:ind w:firstLine="400"/>
        <w:jc w:val="both"/>
      </w:pPr>
      <w:r>
        <w:rPr>
          <w:rStyle w:val="s0"/>
        </w:rPr>
        <w:t xml:space="preserve">5. Адвокат көрсеткен құқықтық консультация беру түріндегі тегін заң көмегін есепке алуды осындай көмекті ұсынатын адвокат Қазақстан Республикасының Үкіметі белгілеген тәртіппен жүргізеді. </w:t>
      </w:r>
    </w:p>
    <w:p w:rsidR="00000000" w:rsidRDefault="00042126">
      <w:pPr>
        <w:ind w:firstLine="400"/>
        <w:jc w:val="both"/>
      </w:pPr>
      <w:r>
        <w:rPr>
          <w:rStyle w:val="s0"/>
        </w:rPr>
        <w:t>Адвокат көрсеткен құқықтық консультация беру түріндегі заң көмегіне</w:t>
      </w:r>
      <w:r>
        <w:rPr>
          <w:rStyle w:val="s0"/>
        </w:rPr>
        <w:t xml:space="preserve"> ақы төлеу адвокаттың орындаған жұмысы туралы актінің және тиісті адвокаттар алқасы өтінімінің негізінде бюджет қаражаты есебінен жүзеге асырылады.</w:t>
      </w:r>
    </w:p>
    <w:p w:rsidR="00000000" w:rsidRDefault="00042126">
      <w:pPr>
        <w:ind w:firstLine="400"/>
        <w:jc w:val="both"/>
      </w:pPr>
      <w:r>
        <w:rPr>
          <w:rStyle w:val="s0"/>
        </w:rPr>
        <w:t>Адвокат көрсеткен заң көмегіне ақы төлеудің және қорғау мен өкілдік етуге байланысты шығыстарды өтеудің мөлш</w:t>
      </w:r>
      <w:r>
        <w:rPr>
          <w:rStyle w:val="s0"/>
        </w:rPr>
        <w:t xml:space="preserve">ері мен тәртібін, сондай-ақ адвокат көрсеткен заң көмегін есепке алу тәртібін Қазақстан Республикасының Үкіметі белгілейді.»; </w:t>
      </w:r>
    </w:p>
    <w:p w:rsidR="00000000" w:rsidRDefault="00042126">
      <w:pPr>
        <w:ind w:firstLine="400"/>
        <w:jc w:val="both"/>
      </w:pPr>
      <w:r>
        <w:rPr>
          <w:rStyle w:val="s0"/>
        </w:rPr>
        <w:t xml:space="preserve">2) </w:t>
      </w:r>
      <w:hyperlink r:id="rId22" w:anchor="sub_id=250000" w:history="1">
        <w:r>
          <w:rPr>
            <w:rStyle w:val="a4"/>
          </w:rPr>
          <w:t>25-баптың</w:t>
        </w:r>
      </w:hyperlink>
      <w:r>
        <w:rPr>
          <w:rStyle w:val="s0"/>
        </w:rPr>
        <w:t xml:space="preserve"> 2-тармағының 6) тармақшасы мынад</w:t>
      </w:r>
      <w:r>
        <w:rPr>
          <w:rStyle w:val="s0"/>
        </w:rPr>
        <w:t xml:space="preserve">ай редакцияда жазылсын: </w:t>
      </w:r>
    </w:p>
    <w:p w:rsidR="00000000" w:rsidRDefault="00042126">
      <w:pPr>
        <w:ind w:firstLine="400"/>
        <w:jc w:val="both"/>
      </w:pPr>
      <w:r>
        <w:rPr>
          <w:rStyle w:val="s0"/>
        </w:rPr>
        <w:t xml:space="preserve">«6) адвокаттар көрсеткен тегін заң көмегі туралы және қорғау мен өкілдік етуге байланысты шығыстарды бюджет қаражаты есебінен өтеу туралы жиынтық есепті аумақтық әділет органына уақтылы ұсынуды қамтамасыз етеді;». </w:t>
      </w:r>
    </w:p>
    <w:p w:rsidR="00000000" w:rsidRDefault="00042126">
      <w:pPr>
        <w:ind w:left="1200" w:hanging="800"/>
        <w:jc w:val="both"/>
      </w:pPr>
      <w:r>
        <w:rPr>
          <w:rStyle w:val="s1"/>
        </w:rPr>
        <w:t xml:space="preserve">2-бап. </w:t>
      </w:r>
      <w:r>
        <w:rPr>
          <w:rStyle w:val="s0"/>
        </w:rPr>
        <w:t>Осы Заң а</w:t>
      </w:r>
      <w:r>
        <w:rPr>
          <w:rStyle w:val="s0"/>
        </w:rPr>
        <w:t xml:space="preserve">лғашқы ресми </w:t>
      </w:r>
      <w:hyperlink r:id="rId2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042126">
      <w:pPr>
        <w:ind w:firstLine="400"/>
        <w:jc w:val="both"/>
      </w:pPr>
      <w:r>
        <w:rPr>
          <w:rStyle w:val="s0"/>
        </w:rPr>
        <w:t> </w:t>
      </w:r>
    </w:p>
    <w:p w:rsidR="00000000" w:rsidRDefault="00042126">
      <w:pPr>
        <w:ind w:firstLine="400"/>
        <w:jc w:val="both"/>
      </w:pPr>
      <w:r>
        <w:rPr>
          <w:rStyle w:val="s0"/>
        </w:rPr>
        <w:t> </w:t>
      </w:r>
    </w:p>
    <w:p w:rsidR="00000000" w:rsidRDefault="00042126">
      <w:r>
        <w:rPr>
          <w:rStyle w:val="s0"/>
          <w:b/>
          <w:bCs/>
        </w:rPr>
        <w:t>Қазақстан</w:t>
      </w:r>
      <w:r>
        <w:rPr>
          <w:rStyle w:val="s0"/>
          <w:b/>
          <w:bCs/>
        </w:rPr>
        <w:t xml:space="preserve"> Республикасының</w:t>
      </w:r>
    </w:p>
    <w:p w:rsidR="00000000" w:rsidRDefault="00042126">
      <w:pPr>
        <w:ind w:firstLine="540"/>
        <w:jc w:val="both"/>
      </w:pPr>
      <w:r>
        <w:rPr>
          <w:rStyle w:val="s0"/>
          <w:b/>
          <w:bCs/>
        </w:rPr>
        <w:t xml:space="preserve">Президенті </w:t>
      </w:r>
    </w:p>
    <w:p w:rsidR="00000000" w:rsidRDefault="00042126">
      <w:r>
        <w:rPr>
          <w:rStyle w:val="s0"/>
          <w:b/>
          <w:bCs/>
        </w:rPr>
        <w:t> </w:t>
      </w:r>
    </w:p>
    <w:p w:rsidR="00000000" w:rsidRDefault="00042126">
      <w:pPr>
        <w:ind w:firstLine="400"/>
        <w:jc w:val="both"/>
      </w:pPr>
      <w:r>
        <w:rPr>
          <w:rStyle w:val="s0"/>
          <w:b/>
          <w:bCs/>
        </w:rPr>
        <w:t xml:space="preserve">Н. НАЗАРБАЕВ </w:t>
      </w:r>
    </w:p>
    <w:p w:rsidR="00000000" w:rsidRDefault="00042126">
      <w:r>
        <w:rPr>
          <w:rStyle w:val="s0"/>
          <w:b/>
          <w:bCs/>
        </w:rPr>
        <w:t> </w:t>
      </w:r>
    </w:p>
    <w:p w:rsidR="00000000" w:rsidRDefault="00042126">
      <w:r>
        <w:rPr>
          <w:rStyle w:val="s0"/>
        </w:rPr>
        <w:t xml:space="preserve">Астана, Ақорда, 2013 жылғы шілденің 3-і. </w:t>
      </w:r>
    </w:p>
    <w:p w:rsidR="00000000" w:rsidRDefault="00042126">
      <w:pPr>
        <w:ind w:firstLine="900"/>
        <w:jc w:val="both"/>
      </w:pPr>
      <w:r>
        <w:rPr>
          <w:rStyle w:val="s0"/>
        </w:rPr>
        <w:t xml:space="preserve">№ </w:t>
      </w:r>
      <w:r>
        <w:rPr>
          <w:rStyle w:val="s0"/>
        </w:rPr>
        <w:t>123-V</w:t>
      </w:r>
    </w:p>
    <w:p w:rsidR="00000000" w:rsidRDefault="00042126">
      <w:pPr>
        <w:ind w:firstLine="900"/>
        <w:jc w:val="both"/>
      </w:pPr>
      <w:r>
        <w:rPr>
          <w:rStyle w:val="s0"/>
        </w:rPr>
        <w:t> </w:t>
      </w:r>
    </w:p>
    <w:p w:rsidR="00000000" w:rsidRDefault="00042126">
      <w:pPr>
        <w:ind w:firstLine="900"/>
        <w:jc w:val="both"/>
      </w:pPr>
      <w:r>
        <w:rPr>
          <w:rStyle w:val="s0"/>
        </w:rPr>
        <w:t> </w:t>
      </w:r>
    </w:p>
    <w:p w:rsidR="00000000" w:rsidRDefault="00042126">
      <w:pPr>
        <w:ind w:firstLine="900"/>
        <w:jc w:val="both"/>
      </w:pPr>
      <w:r>
        <w:rPr>
          <w:rStyle w:val="s0"/>
        </w:rPr>
        <w:t> </w:t>
      </w:r>
    </w:p>
    <w:p w:rsidR="00000000" w:rsidRDefault="00042126">
      <w:pPr>
        <w:ind w:firstLine="900"/>
        <w:jc w:val="both"/>
      </w:pPr>
      <w: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126" w:rsidRDefault="00042126" w:rsidP="00042126">
      <w:r>
        <w:separator/>
      </w:r>
    </w:p>
  </w:endnote>
  <w:endnote w:type="continuationSeparator" w:id="0">
    <w:p w:rsidR="00042126" w:rsidRDefault="00042126" w:rsidP="0004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126" w:rsidRDefault="00042126" w:rsidP="00042126">
      <w:r>
        <w:separator/>
      </w:r>
    </w:p>
  </w:footnote>
  <w:footnote w:type="continuationSeparator" w:id="0">
    <w:p w:rsidR="00042126" w:rsidRDefault="00042126" w:rsidP="000421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rsidP="000421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2126" w:rsidRPr="00042126" w:rsidRDefault="00042126" w:rsidP="0004212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 кепілдік берген заң көмегін ұсыну жүйесін жетілдіру мәселелері бойынша өзгерістер мен толықтырулар енгізу туралы» Қазақстан Республикасының 2013 жылғы 3 шілдедегі № 123-V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126" w:rsidRDefault="000421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2126"/>
    <w:rsid w:val="000421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2126"/>
    <w:pPr>
      <w:tabs>
        <w:tab w:val="center" w:pos="4677"/>
        <w:tab w:val="right" w:pos="9355"/>
      </w:tabs>
    </w:pPr>
  </w:style>
  <w:style w:type="character" w:customStyle="1" w:styleId="a7">
    <w:name w:val="Верхний колонтитул Знак"/>
    <w:basedOn w:val="a0"/>
    <w:link w:val="a6"/>
    <w:uiPriority w:val="99"/>
    <w:rsid w:val="00042126"/>
    <w:rPr>
      <w:rFonts w:eastAsiaTheme="minorEastAsia"/>
      <w:color w:val="000000"/>
      <w:sz w:val="24"/>
      <w:szCs w:val="24"/>
    </w:rPr>
  </w:style>
  <w:style w:type="paragraph" w:styleId="a8">
    <w:name w:val="footer"/>
    <w:basedOn w:val="a"/>
    <w:link w:val="a9"/>
    <w:uiPriority w:val="99"/>
    <w:unhideWhenUsed/>
    <w:rsid w:val="00042126"/>
    <w:pPr>
      <w:tabs>
        <w:tab w:val="center" w:pos="4677"/>
        <w:tab w:val="right" w:pos="9355"/>
      </w:tabs>
    </w:pPr>
  </w:style>
  <w:style w:type="character" w:customStyle="1" w:styleId="a9">
    <w:name w:val="Нижний колонтитул Знак"/>
    <w:basedOn w:val="a0"/>
    <w:link w:val="a8"/>
    <w:uiPriority w:val="99"/>
    <w:rsid w:val="000421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2126"/>
    <w:pPr>
      <w:tabs>
        <w:tab w:val="center" w:pos="4677"/>
        <w:tab w:val="right" w:pos="9355"/>
      </w:tabs>
    </w:pPr>
  </w:style>
  <w:style w:type="character" w:customStyle="1" w:styleId="a7">
    <w:name w:val="Верхний колонтитул Знак"/>
    <w:basedOn w:val="a0"/>
    <w:link w:val="a6"/>
    <w:uiPriority w:val="99"/>
    <w:rsid w:val="00042126"/>
    <w:rPr>
      <w:rFonts w:eastAsiaTheme="minorEastAsia"/>
      <w:color w:val="000000"/>
      <w:sz w:val="24"/>
      <w:szCs w:val="24"/>
    </w:rPr>
  </w:style>
  <w:style w:type="paragraph" w:styleId="a8">
    <w:name w:val="footer"/>
    <w:basedOn w:val="a"/>
    <w:link w:val="a9"/>
    <w:uiPriority w:val="99"/>
    <w:unhideWhenUsed/>
    <w:rsid w:val="00042126"/>
    <w:pPr>
      <w:tabs>
        <w:tab w:val="center" w:pos="4677"/>
        <w:tab w:val="right" w:pos="9355"/>
      </w:tabs>
    </w:pPr>
  </w:style>
  <w:style w:type="character" w:customStyle="1" w:styleId="a9">
    <w:name w:val="Нижний колонтитул Знак"/>
    <w:basedOn w:val="a0"/>
    <w:link w:val="a8"/>
    <w:uiPriority w:val="99"/>
    <w:rsid w:val="000421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51013921" TargetMode="External"/><Relationship Id="rId18" Type="http://schemas.openxmlformats.org/officeDocument/2006/relationships/hyperlink" Target="http://online.zakon.kz/Document/?doc_id=51021682"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08408" TargetMode="External"/><Relationship Id="rId7" Type="http://schemas.openxmlformats.org/officeDocument/2006/relationships/hyperlink" Target="http://online.zakon.kz/Document/?doc_id=31456423" TargetMode="External"/><Relationship Id="rId12" Type="http://schemas.openxmlformats.org/officeDocument/2006/relationships/hyperlink" Target="http://online.zakon.kz/Document/?doc_id=51008442" TargetMode="External"/><Relationship Id="rId17" Type="http://schemas.openxmlformats.org/officeDocument/2006/relationships/hyperlink" Target="http://online.zakon.kz/Document/?doc_id=51021682"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0" Type="http://schemas.openxmlformats.org/officeDocument/2006/relationships/hyperlink" Target="http://online.zakon.kz/Document/?doc_id=51008408"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442"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1414973" TargetMode="External"/><Relationship Id="rId28" Type="http://schemas.openxmlformats.org/officeDocument/2006/relationships/header" Target="header3.xml"/><Relationship Id="rId10" Type="http://schemas.openxmlformats.org/officeDocument/2006/relationships/hyperlink" Target="http://online.zakon.kz/Document/?doc_id=51008442" TargetMode="External"/><Relationship Id="rId19" Type="http://schemas.openxmlformats.org/officeDocument/2006/relationships/hyperlink" Target="http://online.zakon.kz/Document/?doc_id=51021682"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yperlink" Target="http://online.zakon.kz/Document/?doc_id=51013921" TargetMode="External"/><Relationship Id="rId22" Type="http://schemas.openxmlformats.org/officeDocument/2006/relationships/hyperlink" Target="http://online.zakon.kz/Document/?doc_id=51008408"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2617</Words>
  <Characters>17960</Characters>
  <Application>Microsoft Office Word</Application>
  <DocSecurity>0</DocSecurity>
  <Lines>149</Lines>
  <Paragraphs>41</Paragraphs>
  <ScaleCrop>false</ScaleCrop>
  <Company>SPecialiST RePack</Company>
  <LinksUpToDate>false</LinksUpToDate>
  <CharactersWithSpaces>20536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 кепілдік берген заң көмегін ұсыну жүйесін жетілдіру мәселелері бойынша өзгерістер мен толықтырулар енгізу туралы» Қазақстан Республикасының 2013 жылғы 3 шілдедегі № 123-V Заңы (©Paragraph 2024)</dc:title>
  <dc:subject/>
  <dc:creator>Сергей Мельников</dc:creator>
  <cp:keywords/>
  <dc:description/>
  <cp:lastModifiedBy>Сергей Мельников</cp:lastModifiedBy>
  <cp:revision>2</cp:revision>
  <dcterms:created xsi:type="dcterms:W3CDTF">2024-03-19T07:32:00Z</dcterms:created>
  <dcterms:modified xsi:type="dcterms:W3CDTF">2024-03-19T07:32:00Z</dcterms:modified>
</cp:coreProperties>
</file>