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BB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262BB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21.06.2013 г.)</w:t>
      </w:r>
    </w:p>
    <w:p w:rsidR="00000000" w:rsidRDefault="00262BBF">
      <w:pPr>
        <w:jc w:val="center"/>
      </w:pPr>
      <w:r>
        <w:rPr>
          <w:rStyle w:val="s3"/>
        </w:rPr>
        <w:t> </w:t>
      </w:r>
    </w:p>
    <w:p w:rsidR="00000000" w:rsidRDefault="00262BBF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262BBF">
      <w:pPr>
        <w:jc w:val="center"/>
      </w:pPr>
      <w:r>
        <w:t> </w:t>
      </w:r>
    </w:p>
    <w:p w:rsidR="00000000" w:rsidRDefault="00262BBF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</w:t>
      </w:r>
      <w:r>
        <w:t>бласти почтовой связи.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62BBF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262BBF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</w:t>
      </w:r>
      <w:r>
        <w:t xml:space="preserve">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262BBF">
      <w:pPr>
        <w:ind w:firstLine="400"/>
        <w:jc w:val="both"/>
      </w:pPr>
      <w:r>
        <w:t xml:space="preserve">2) абонентский почтовый ящик - специальный запирающийся шкаф с ящиками, устанавливаемый в жилых домах, а также на доставочном </w:t>
      </w:r>
      <w:r>
        <w:t xml:space="preserve">участке в сельской местности для получения адресатами почтовых отправлений; </w:t>
      </w:r>
    </w:p>
    <w:p w:rsidR="00000000" w:rsidRDefault="00262BBF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262BBF">
      <w:pPr>
        <w:ind w:firstLine="400"/>
        <w:jc w:val="both"/>
      </w:pPr>
      <w:r>
        <w:t>4) вручение почтового отправления - выдача почтового отправл</w:t>
      </w:r>
      <w:r>
        <w:t xml:space="preserve">ения лично адресату или его законному представителю, или поверенному, действующим на основании доверенности; </w:t>
      </w:r>
    </w:p>
    <w:p w:rsidR="00000000" w:rsidRDefault="00262BBF">
      <w:pPr>
        <w:ind w:firstLine="400"/>
        <w:jc w:val="both"/>
      </w:pPr>
      <w:r>
        <w:t xml:space="preserve">5) государственные знаки почтовой оплаты - почтовые марки, блоки, маркированные конверты, почтовые карточки, оттиски франкировальных машин и иные </w:t>
      </w:r>
      <w:r>
        <w:t xml:space="preserve">знаки, вводимые в обращение уполномоченным органом, которые подтверждают оплату услуг оператора почты; </w:t>
      </w:r>
    </w:p>
    <w:p w:rsidR="00000000" w:rsidRDefault="00262BBF">
      <w:pPr>
        <w:ind w:firstLine="400"/>
        <w:jc w:val="both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</w:t>
      </w:r>
      <w:r>
        <w:t xml:space="preserve">почтовый ящик, или по иному адресу, указанному отправителем; </w:t>
      </w:r>
    </w:p>
    <w:p w:rsidR="00000000" w:rsidRDefault="00262BBF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</w:t>
      </w:r>
      <w:r>
        <w:t xml:space="preserve">нной оператором почты; </w:t>
      </w:r>
    </w:p>
    <w:p w:rsidR="00000000" w:rsidRDefault="00262BBF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</w:t>
      </w:r>
      <w:r>
        <w:t xml:space="preserve">арства в другое транзитом через территорию Республики Казахстан; </w:t>
      </w:r>
    </w:p>
    <w:p w:rsidR="00000000" w:rsidRDefault="00262BBF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</w:t>
      </w:r>
      <w:r>
        <w:rPr>
          <w:rStyle w:val="s3"/>
        </w:rPr>
        <w:t xml:space="preserve">июля 2010 г.) </w:t>
      </w:r>
    </w:p>
    <w:p w:rsidR="00000000" w:rsidRDefault="00262BBF">
      <w:pPr>
        <w:ind w:firstLine="400"/>
        <w:jc w:val="both"/>
      </w:pPr>
      <w:r>
        <w:rPr>
          <w:rStyle w:val="s0"/>
        </w:rPr>
        <w:t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контроль у</w:t>
      </w:r>
      <w:r>
        <w:rPr>
          <w:rStyle w:val="s0"/>
        </w:rPr>
        <w:t>казанных отправлений;</w:t>
      </w:r>
    </w:p>
    <w:p w:rsidR="00000000" w:rsidRDefault="00262BBF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</w:t>
      </w:r>
      <w:r>
        <w:t xml:space="preserve">родного письма массой до 20 грамм, пересылаемого воздушным транспортом; </w:t>
      </w:r>
    </w:p>
    <w:p w:rsidR="00000000" w:rsidRDefault="00262BBF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</w:t>
      </w:r>
      <w:r>
        <w:t xml:space="preserve">вора; </w:t>
      </w:r>
    </w:p>
    <w:p w:rsidR="00000000" w:rsidRDefault="00262BBF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>11) Н</w:t>
      </w:r>
      <w:r>
        <w:rPr>
          <w:rStyle w:val="s0"/>
        </w:rPr>
        <w:t>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услуг</w:t>
      </w:r>
      <w:r>
        <w:rPr>
          <w:rStyle w:val="s0"/>
        </w:rPr>
        <w:t xml:space="preserve"> специальной связи и осуществлению финансовой деятельности и финансовых услуг;</w:t>
      </w:r>
    </w:p>
    <w:p w:rsidR="00000000" w:rsidRDefault="00262BBF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</w:t>
      </w:r>
      <w:r>
        <w:t xml:space="preserve">ользователем и Национальным оператором почты; </w:t>
      </w:r>
    </w:p>
    <w:p w:rsidR="00000000" w:rsidRDefault="00262BBF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262BBF">
      <w:pPr>
        <w:ind w:firstLine="400"/>
        <w:jc w:val="both"/>
      </w:pPr>
      <w:r>
        <w:t>14) оператор почты - физическое или юридическое лицо, имеющее право на пред</w:t>
      </w:r>
      <w:r>
        <w:t xml:space="preserve">оставление услуг в сфере почтовой деятельности; </w:t>
      </w:r>
    </w:p>
    <w:p w:rsidR="00000000" w:rsidRDefault="00262BBF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262BBF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262BBF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262BBF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262BBF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262BBF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262BBF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262BBF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262BBF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262BBF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262BBF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262BBF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262BBF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262BBF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262BBF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262BBF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262BBF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262BBF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262BBF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262BBF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262BBF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262BBF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262BBF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262BBF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262BBF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262BBF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262BBF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262BBF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2BBF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262BBF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262BBF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262BBF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262BBF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262BBF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262BBF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262BBF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262BBF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262BBF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262BBF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262BBF">
      <w:pPr>
        <w:ind w:firstLine="400"/>
        <w:jc w:val="both"/>
      </w:pPr>
      <w:r>
        <w:t xml:space="preserve">1) соблюдения законности; </w:t>
      </w:r>
    </w:p>
    <w:p w:rsidR="00000000" w:rsidRDefault="00262BBF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262BBF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262BBF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262BBF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262BBF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262BBF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262BBF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262BBF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262BBF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262BBF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262BBF">
      <w:pPr>
        <w:ind w:firstLine="400"/>
        <w:jc w:val="both"/>
      </w:pPr>
      <w:r>
        <w:t xml:space="preserve">1) услуги почтовой связи; </w:t>
      </w:r>
    </w:p>
    <w:p w:rsidR="00000000" w:rsidRDefault="00262BBF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262BBF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262BBF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262BBF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262BBF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262BBF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262BBF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262BBF">
      <w:pPr>
        <w:ind w:firstLine="400"/>
        <w:jc w:val="both"/>
      </w:pPr>
      <w:r>
        <w:t>4) почтовые переводы ден</w:t>
      </w:r>
      <w:r>
        <w:t xml:space="preserve">ег; </w:t>
      </w:r>
    </w:p>
    <w:p w:rsidR="00000000" w:rsidRDefault="00262BBF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262BBF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262BBF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262BBF">
      <w:pPr>
        <w:jc w:val="both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16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>3. К финансовой деятельности и финансовы</w:t>
      </w:r>
      <w:r>
        <w:t xml:space="preserve">м услугам относятся: </w:t>
      </w:r>
    </w:p>
    <w:p w:rsidR="00000000" w:rsidRDefault="00262BBF">
      <w:pPr>
        <w:ind w:firstLine="400"/>
        <w:jc w:val="both"/>
      </w:pPr>
      <w:r>
        <w:t xml:space="preserve">1) </w:t>
      </w:r>
      <w:hyperlink r:id="rId2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21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</w:t>
      </w:r>
      <w:r>
        <w:t xml:space="preserve">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262BBF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пособий;</w:t>
      </w:r>
    </w:p>
    <w:p w:rsidR="00000000" w:rsidRDefault="00262BBF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262BBF">
      <w:pPr>
        <w:ind w:firstLine="400"/>
        <w:jc w:val="both"/>
      </w:pPr>
      <w:r>
        <w:t xml:space="preserve">4) факторинговые операции; </w:t>
      </w:r>
    </w:p>
    <w:p w:rsidR="00000000" w:rsidRDefault="00262BBF">
      <w:pPr>
        <w:ind w:firstLine="400"/>
        <w:jc w:val="both"/>
      </w:pPr>
      <w:r>
        <w:t xml:space="preserve">5) форфейтинговые операции; </w:t>
      </w:r>
    </w:p>
    <w:p w:rsidR="00000000" w:rsidRDefault="00262BBF">
      <w:pPr>
        <w:ind w:firstLine="400"/>
        <w:jc w:val="both"/>
      </w:pPr>
      <w:r>
        <w:t>6) прием депозитов, открытие и веде</w:t>
      </w:r>
      <w:r>
        <w:t xml:space="preserve">ние банковских счетов физических и юридических лиц; </w:t>
      </w:r>
    </w:p>
    <w:p w:rsidR="00000000" w:rsidRDefault="00262BBF">
      <w:pPr>
        <w:ind w:firstLine="400"/>
        <w:jc w:val="both"/>
      </w:pPr>
      <w:r>
        <w:t xml:space="preserve">7) кассовые операции; </w:t>
      </w:r>
    </w:p>
    <w:p w:rsidR="00000000" w:rsidRDefault="00262BBF">
      <w:pPr>
        <w:ind w:firstLine="400"/>
        <w:jc w:val="both"/>
      </w:pPr>
      <w:r>
        <w:t xml:space="preserve">8) переводные операции; </w:t>
      </w:r>
    </w:p>
    <w:p w:rsidR="00000000" w:rsidRDefault="00262BBF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</w:t>
      </w:r>
      <w:r>
        <w:rPr>
          <w:rStyle w:val="s3"/>
        </w:rPr>
        <w:t xml:space="preserve"> № 69-III (</w:t>
      </w:r>
      <w:hyperlink r:id="rId2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262BBF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262BBF">
      <w:pPr>
        <w:ind w:firstLine="400"/>
        <w:jc w:val="both"/>
      </w:pPr>
      <w:r>
        <w:t>11) осуществление расчетов по поручению юриди</w:t>
      </w:r>
      <w:r>
        <w:t xml:space="preserve">ческих лиц для обслуживания государственных учреждений по чекам территориальных подразделений </w:t>
      </w:r>
      <w:hyperlink r:id="rId2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262BBF">
      <w:pPr>
        <w:ind w:firstLine="400"/>
        <w:jc w:val="both"/>
      </w:pPr>
      <w:r>
        <w:t>12) предоставление кредитов в денежной форме на</w:t>
      </w:r>
      <w:r>
        <w:t xml:space="preserve">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262BBF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262BBF">
      <w:pPr>
        <w:ind w:firstLine="400"/>
        <w:jc w:val="both"/>
      </w:pPr>
      <w:r>
        <w:t xml:space="preserve">14) проведение лотерей; 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5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262BBF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262BBF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262BBF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262BBF">
      <w:pPr>
        <w:jc w:val="both"/>
      </w:pPr>
      <w:r>
        <w:rPr>
          <w:rStyle w:val="s3"/>
        </w:rPr>
        <w:t>Пункт дополнен подпунктом 18 с</w:t>
      </w:r>
      <w:r>
        <w:rPr>
          <w:rStyle w:val="s3"/>
        </w:rPr>
        <w:t xml:space="preserve">оответствии с </w:t>
      </w:r>
      <w:hyperlink r:id="rId2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262BBF">
      <w:pPr>
        <w:ind w:firstLine="400"/>
        <w:jc w:val="both"/>
      </w:pPr>
      <w:r>
        <w:rPr>
          <w:rStyle w:val="s0"/>
        </w:rPr>
        <w:t>18) заемные операции: предоставление кредитов в денежной форме на условиях платности, срочности и возвратности.</w:t>
      </w:r>
    </w:p>
    <w:p w:rsidR="00000000" w:rsidRDefault="00262BBF">
      <w:r>
        <w:rPr>
          <w:rStyle w:val="s0"/>
        </w:rPr>
        <w:t> 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>Статья 5. О</w:t>
      </w:r>
      <w:r>
        <w:rPr>
          <w:rStyle w:val="s1"/>
        </w:rPr>
        <w:t xml:space="preserve">ператоры почты </w:t>
      </w:r>
    </w:p>
    <w:p w:rsidR="00000000" w:rsidRDefault="00262BBF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</w:t>
      </w:r>
      <w:r>
        <w:t xml:space="preserve">товых отправлений внутри Республики Казахстан и за ее пределы, а также иную информацию. </w:t>
      </w:r>
    </w:p>
    <w:p w:rsidR="00000000" w:rsidRDefault="00262BBF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30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262BBF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262BBF">
      <w:pPr>
        <w:ind w:firstLine="400"/>
        <w:jc w:val="both"/>
      </w:pPr>
      <w:r>
        <w:t>4. Операторы почты предоставляют сведения о п</w:t>
      </w:r>
      <w:r>
        <w:t>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</w:t>
      </w:r>
      <w:r>
        <w:t xml:space="preserve">твляется только в случаях, предусмотренных </w:t>
      </w:r>
      <w:hyperlink r:id="rId31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62BBF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</w:t>
      </w:r>
      <w:r>
        <w:t>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262BBF">
      <w:pPr>
        <w:jc w:val="both"/>
      </w:pPr>
      <w:r>
        <w:rPr>
          <w:rStyle w:val="s3"/>
        </w:rPr>
        <w:t>В статью 6 внесены изменен</w:t>
      </w:r>
      <w:r>
        <w:rPr>
          <w:rStyle w:val="s3"/>
        </w:rPr>
        <w:t xml:space="preserve">ия в соответствии с </w:t>
      </w:r>
      <w:hyperlink r:id="rId32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>Статья 6. Национальн</w:t>
      </w:r>
      <w:r>
        <w:rPr>
          <w:rStyle w:val="s1"/>
        </w:rPr>
        <w:t xml:space="preserve">ый оператор почты 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4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2. Национальный оператор почты: </w:t>
      </w:r>
    </w:p>
    <w:p w:rsidR="00000000" w:rsidRDefault="00262BBF">
      <w:pPr>
        <w:ind w:firstLine="400"/>
        <w:jc w:val="both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262BBF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36" w:history="1">
        <w:r>
          <w:rPr>
            <w:rStyle w:val="a3"/>
          </w:rPr>
          <w:t>видами и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262BBF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262BBF">
      <w:pPr>
        <w:ind w:firstLine="400"/>
        <w:jc w:val="both"/>
      </w:pPr>
      <w:r>
        <w:t>4) определяет по согласованию с местны</w:t>
      </w:r>
      <w:r>
        <w:t xml:space="preserve">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262BBF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262BBF">
      <w:pPr>
        <w:jc w:val="both"/>
      </w:pPr>
      <w:r>
        <w:rPr>
          <w:rStyle w:val="s3"/>
        </w:rPr>
        <w:t>Подпункт 6 изложен</w:t>
      </w:r>
      <w:r>
        <w:rPr>
          <w:rStyle w:val="s3"/>
        </w:rPr>
        <w:t xml:space="preserve"> в редакции </w:t>
      </w:r>
      <w:hyperlink r:id="rId37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8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0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</w:t>
      </w:r>
      <w:r>
        <w:rPr>
          <w:rStyle w:val="s0"/>
        </w:rPr>
        <w:t>ся на основании лицензии, выдаваемой Национальным Банком Республики Казахстан.</w:t>
      </w:r>
    </w:p>
    <w:p w:rsidR="00000000" w:rsidRDefault="00262BBF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41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2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4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 депозитов, открытию и ведению банковских счетов физических лиц регулируется Национальным Банком Республики Казахстан, в том числе путе</w:t>
      </w:r>
      <w:r>
        <w:rPr>
          <w:rStyle w:val="s0"/>
        </w:rPr>
        <w:t xml:space="preserve">м установления </w:t>
      </w:r>
      <w:hyperlink r:id="rId45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262BBF">
      <w:pPr>
        <w:ind w:firstLine="400"/>
        <w:jc w:val="both"/>
      </w:pPr>
      <w:r>
        <w:t>3. Государство обеспечивает сохранность вкладов населения, привлекаемых Национальным оператором почты на срочные депозиты,</w:t>
      </w:r>
      <w:r>
        <w:t xml:space="preserve"> посредством размещения их в государственные ценные бумаги и иные ликвидные финансовые инструменты. </w:t>
      </w:r>
    </w:p>
    <w:p w:rsidR="00000000" w:rsidRDefault="00262BBF">
      <w:pPr>
        <w:ind w:firstLine="400"/>
        <w:jc w:val="both"/>
      </w:pPr>
      <w:r>
        <w:t xml:space="preserve">4. </w:t>
      </w:r>
      <w:hyperlink r:id="rId46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</w:t>
      </w:r>
      <w:r>
        <w:t xml:space="preserve">н. </w:t>
      </w:r>
    </w:p>
    <w:p w:rsidR="00000000" w:rsidRDefault="00262BBF">
      <w:pPr>
        <w:jc w:val="both"/>
      </w:pPr>
      <w:r>
        <w:rPr>
          <w:rStyle w:val="s3"/>
        </w:rPr>
        <w:t xml:space="preserve">См. также: </w:t>
      </w:r>
      <w:hyperlink r:id="rId4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открытого акционерного общества «Казпочта» на 2003-2005 годы.</w:t>
      </w:r>
    </w:p>
    <w:p w:rsidR="00000000" w:rsidRDefault="00262BBF">
      <w:pPr>
        <w:jc w:val="both"/>
      </w:pPr>
      <w:r>
        <w:rPr>
          <w:rStyle w:val="s3"/>
        </w:rPr>
        <w:t> 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262BBF">
      <w:pPr>
        <w:ind w:firstLine="400"/>
        <w:jc w:val="both"/>
      </w:pPr>
      <w:hyperlink r:id="rId48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262BBF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262BBF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262BBF">
      <w:pPr>
        <w:ind w:firstLine="400"/>
        <w:jc w:val="both"/>
      </w:pPr>
      <w:r>
        <w:t>3) стандарты</w:t>
      </w:r>
      <w:r>
        <w:t xml:space="preserve"> оформления почтовых отправлений; </w:t>
      </w:r>
    </w:p>
    <w:p w:rsidR="00000000" w:rsidRDefault="00262BBF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262BBF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262BBF">
      <w:pPr>
        <w:ind w:firstLine="400"/>
        <w:jc w:val="both"/>
      </w:pPr>
      <w:r>
        <w:t>6) порядок приема,</w:t>
      </w:r>
      <w:r>
        <w:t xml:space="preserve"> обработки и вручения международных почтовых отправлений; </w:t>
      </w:r>
    </w:p>
    <w:p w:rsidR="00000000" w:rsidRDefault="00262BBF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262BBF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262BBF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262BBF">
      <w:pPr>
        <w:ind w:firstLine="400"/>
        <w:jc w:val="both"/>
      </w:pPr>
      <w:r>
        <w:t xml:space="preserve">10) порядок проведения операционного </w:t>
      </w:r>
      <w:r>
        <w:t xml:space="preserve">дня; </w:t>
      </w:r>
    </w:p>
    <w:p w:rsidR="00000000" w:rsidRDefault="00262BBF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262BBF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262BBF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262BBF">
      <w:pPr>
        <w:spacing w:after="240"/>
        <w:ind w:firstLine="400"/>
        <w:jc w:val="both"/>
      </w:pPr>
      <w:r>
        <w:t>14) иные положения, связанные с пред</w:t>
      </w:r>
      <w:r>
        <w:t>оставлением почтовых услуг, не предусмотренные настоящим Законом.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262BBF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262BBF">
      <w:pPr>
        <w:ind w:firstLine="400"/>
        <w:jc w:val="both"/>
      </w:pPr>
      <w:r>
        <w:t xml:space="preserve">1) утверждает </w:t>
      </w:r>
      <w:hyperlink r:id="rId49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Казахстан; </w:t>
      </w:r>
    </w:p>
    <w:p w:rsidR="00000000" w:rsidRDefault="00262BBF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5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262BBF">
      <w:pPr>
        <w:ind w:firstLine="400"/>
        <w:jc w:val="both"/>
      </w:pPr>
      <w:r>
        <w:t xml:space="preserve">3) утверждает </w:t>
      </w:r>
      <w:hyperlink r:id="rId51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262BBF">
      <w:pPr>
        <w:ind w:firstLine="400"/>
        <w:jc w:val="both"/>
      </w:pPr>
      <w:r>
        <w:t xml:space="preserve">4) Исключен в соответствии с </w:t>
      </w:r>
      <w:hyperlink r:id="rId52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62BBF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подпунктами 5 - 8 в соответствии с </w:t>
      </w:r>
      <w:hyperlink r:id="rId54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5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услуг почтовой связи;</w:t>
      </w:r>
    </w:p>
    <w:p w:rsidR="00000000" w:rsidRDefault="00262BBF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</w:t>
      </w:r>
      <w:r>
        <w:rPr>
          <w:rStyle w:val="s0"/>
        </w:rPr>
        <w:t xml:space="preserve"> по почтовым сетям;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57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почтового штемпеля на почтовых отправлениях;</w:t>
      </w:r>
    </w:p>
    <w:p w:rsidR="00000000" w:rsidRDefault="00262BBF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5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62BBF">
      <w:pPr>
        <w:ind w:firstLine="400"/>
        <w:jc w:val="both"/>
      </w:pPr>
      <w:r>
        <w:t xml:space="preserve">2. </w:t>
      </w:r>
      <w:hyperlink r:id="rId59" w:anchor="sub_id=80000" w:history="1">
        <w:r>
          <w:rPr>
            <w:rStyle w:val="a3"/>
          </w:rPr>
          <w:t>Уполномоченный орган</w:t>
        </w:r>
      </w:hyperlink>
      <w:r>
        <w:t>:</w:t>
      </w:r>
      <w:r>
        <w:t xml:space="preserve"> </w:t>
      </w:r>
    </w:p>
    <w:p w:rsidR="00000000" w:rsidRDefault="00262BBF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262BBF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262BBF">
      <w:pPr>
        <w:ind w:firstLine="400"/>
        <w:jc w:val="both"/>
      </w:pPr>
      <w:r>
        <w:t>3) разрабатывает и представляет на утверждение Правительству Республ</w:t>
      </w:r>
      <w:r>
        <w:t xml:space="preserve">ики Казахстан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262BBF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60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</w:t>
      </w:r>
      <w:r>
        <w:rPr>
          <w:rStyle w:val="s0"/>
        </w:rPr>
        <w:t xml:space="preserve">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5) Исключен в соответствии с </w:t>
      </w:r>
      <w:hyperlink r:id="rId63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6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2BBF">
      <w:pPr>
        <w:ind w:firstLine="400"/>
        <w:jc w:val="both"/>
      </w:pPr>
      <w:r>
        <w:t xml:space="preserve">6) Исключен в соответствии с </w:t>
      </w:r>
      <w:hyperlink r:id="rId67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</w:t>
      </w:r>
      <w:r>
        <w:rPr>
          <w:rStyle w:val="s3"/>
        </w:rPr>
        <w:t>2006 г.) (</w:t>
      </w:r>
      <w:hyperlink r:id="rId6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7) Исключен в соответствии </w:t>
      </w:r>
      <w:hyperlink r:id="rId69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</w:t>
      </w:r>
      <w:r>
        <w:rPr>
          <w:rStyle w:val="s3"/>
        </w:rPr>
        <w:t xml:space="preserve">еден в действие по истечении шести месяцев после его первого официального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8) утверждает </w:t>
      </w:r>
      <w:hyperlink r:id="rId72" w:history="1">
        <w:r>
          <w:rPr>
            <w:rStyle w:val="a3"/>
          </w:rPr>
          <w:t>виды и объемы</w:t>
        </w:r>
      </w:hyperlink>
      <w:r>
        <w:t xml:space="preserve"> выпуска государственных знаков почтовой оплаты по предложению Национального оператора почты; </w:t>
      </w:r>
    </w:p>
    <w:p w:rsidR="00000000" w:rsidRDefault="00262BBF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262BBF">
      <w:pPr>
        <w:ind w:firstLine="400"/>
        <w:jc w:val="both"/>
      </w:pPr>
      <w:r>
        <w:t xml:space="preserve">10) </w:t>
      </w:r>
      <w:hyperlink r:id="rId73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262BBF">
      <w:pPr>
        <w:ind w:firstLine="400"/>
        <w:jc w:val="both"/>
      </w:pPr>
      <w:r>
        <w:t>11) разрабатывает и утверждает нормативные</w:t>
      </w:r>
      <w:r>
        <w:t xml:space="preserve"> правовые акты в области почтовой связи; </w:t>
      </w:r>
    </w:p>
    <w:p w:rsidR="00000000" w:rsidRDefault="00262BBF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74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>13) осуществляет контроль за соблюдением законодательства Республи</w:t>
      </w:r>
      <w:r>
        <w:t xml:space="preserve">ки Казахстан по предоставлению услуг почтовой связи; </w:t>
      </w:r>
    </w:p>
    <w:p w:rsidR="00000000" w:rsidRDefault="00262BBF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77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t xml:space="preserve">15) Исключен в соответствии с </w:t>
      </w:r>
      <w:hyperlink r:id="rId8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62BBF">
      <w:pPr>
        <w:ind w:firstLine="400"/>
        <w:jc w:val="both"/>
      </w:pPr>
      <w:r>
        <w:t xml:space="preserve">16) утверждает </w:t>
      </w:r>
      <w:hyperlink r:id="rId82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262BBF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</w:t>
      </w:r>
      <w:r>
        <w:t xml:space="preserve">ями других государств и международными организациями; </w:t>
      </w:r>
    </w:p>
    <w:p w:rsidR="00000000" w:rsidRDefault="00262BBF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262BBF">
      <w:pPr>
        <w:ind w:firstLine="400"/>
        <w:jc w:val="both"/>
      </w:pPr>
      <w:r>
        <w:t xml:space="preserve">19) Исключен в соответствии с </w:t>
      </w:r>
      <w:hyperlink r:id="rId8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262BBF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20 в соответствии с </w:t>
      </w:r>
      <w:hyperlink r:id="rId85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262BBF">
      <w:pPr>
        <w:ind w:firstLine="400"/>
        <w:jc w:val="both"/>
      </w:pPr>
      <w:r>
        <w:rPr>
          <w:rStyle w:val="s0"/>
        </w:rPr>
        <w:t>20) утверждает по согласованию с уполномоченным органо</w:t>
      </w:r>
      <w:r>
        <w:rPr>
          <w:rStyle w:val="s0"/>
        </w:rPr>
        <w:t xml:space="preserve">м в сфере таможенного дела </w:t>
      </w:r>
      <w:hyperlink r:id="rId86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262BBF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87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62BB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2BBF">
      <w:pPr>
        <w:ind w:firstLine="400"/>
        <w:jc w:val="both"/>
      </w:pPr>
      <w:r>
        <w:t xml:space="preserve">3. Местные исполнительные </w:t>
      </w:r>
      <w:r>
        <w:t xml:space="preserve">органы областей (города республиканского значения, столицы), районов (городов областного значения): </w:t>
      </w:r>
    </w:p>
    <w:p w:rsidR="00000000" w:rsidRDefault="00262BBF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</w:t>
      </w:r>
      <w:r>
        <w:t xml:space="preserve">ий для производственных объектов операторов почты; </w:t>
      </w:r>
    </w:p>
    <w:p w:rsidR="00000000" w:rsidRDefault="00262BBF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262BBF">
      <w:pPr>
        <w:ind w:firstLine="400"/>
        <w:jc w:val="both"/>
      </w:pPr>
      <w:r>
        <w:rPr>
          <w:rStyle w:val="s0"/>
        </w:rPr>
        <w:t>3) совместно с Национальным оператором почты определяют количество и места размещения по</w:t>
      </w:r>
      <w:r>
        <w:rPr>
          <w:rStyle w:val="s0"/>
        </w:rPr>
        <w:t>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262BB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1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62BBF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262BBF">
      <w:pPr>
        <w:ind w:firstLine="400"/>
        <w:jc w:val="both"/>
      </w:pPr>
      <w:r>
        <w:rPr>
          <w:rStyle w:val="s0"/>
        </w:rPr>
        <w:t> </w:t>
      </w:r>
    </w:p>
    <w:p w:rsidR="00000000" w:rsidRDefault="00262BBF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93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62BBF">
      <w:pPr>
        <w:ind w:left="1200" w:hanging="800"/>
        <w:jc w:val="both"/>
      </w:pPr>
      <w:r>
        <w:t> 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262BBF">
      <w:pPr>
        <w:ind w:firstLine="400"/>
        <w:jc w:val="both"/>
      </w:pPr>
      <w:r>
        <w:t>1. Тарифы на услуги почтовой связи устанавливаются в соответствии с законодательством Республики Казахстан. Тарифы на общедоступн</w:t>
      </w:r>
      <w:r>
        <w:t xml:space="preserve">ые услуги почтовой связи регулируются </w:t>
      </w:r>
      <w:hyperlink r:id="rId96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62BBF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</w:t>
      </w:r>
      <w:r>
        <w:t xml:space="preserve">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262BBF">
      <w:pPr>
        <w:jc w:val="both"/>
      </w:pPr>
      <w:r>
        <w:rPr>
          <w:rStyle w:val="s3"/>
        </w:rPr>
        <w:t xml:space="preserve">См.: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</w:t>
      </w:r>
      <w:r>
        <w:rPr>
          <w:rStyle w:val="s3"/>
        </w:rPr>
        <w:t>оказываемые ОАО «Казпочта»</w:t>
      </w:r>
    </w:p>
    <w:p w:rsidR="00000000" w:rsidRDefault="00262BBF">
      <w:pPr>
        <w:jc w:val="both"/>
      </w:pPr>
      <w:r>
        <w:rPr>
          <w:rStyle w:val="s3"/>
        </w:rPr>
        <w:t> 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262BBF">
      <w:pPr>
        <w:ind w:firstLine="400"/>
        <w:jc w:val="both"/>
      </w:pPr>
      <w:r>
        <w:t xml:space="preserve">1. </w:t>
      </w:r>
      <w:hyperlink r:id="rId98" w:history="1">
        <w:r>
          <w:rPr>
            <w:rStyle w:val="a3"/>
          </w:rPr>
          <w:t>Запрещенные к пересылке предметы и вещества</w:t>
        </w:r>
      </w:hyperlink>
      <w:r>
        <w:t xml:space="preserve">, обнаруженные в почтовых отправлениях, изымаются на </w:t>
      </w:r>
      <w:r>
        <w:t xml:space="preserve">месте операторами почты в порядке, установленном законодательством Республики Казахстан. </w:t>
      </w:r>
    </w:p>
    <w:p w:rsidR="00000000" w:rsidRDefault="00262BBF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99" w:anchor="sub_id=235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262BBF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262BBF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</w:t>
      </w:r>
      <w:r>
        <w:t>ьной оплатой за оказываемую услугу и выдачей квитанции.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262BBF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00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262BBF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101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связи. </w:t>
      </w:r>
    </w:p>
    <w:p w:rsidR="00000000" w:rsidRDefault="00262BBF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</w:t>
      </w:r>
      <w:r>
        <w:t>ора почты.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262BBF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</w:t>
      </w:r>
      <w:r>
        <w:t xml:space="preserve"> отправления. </w:t>
      </w:r>
    </w:p>
    <w:p w:rsidR="00000000" w:rsidRDefault="00262BBF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15. Общедоступные услуги почтовой связи </w:t>
      </w:r>
    </w:p>
    <w:p w:rsidR="00000000" w:rsidRDefault="00262BBF">
      <w:pPr>
        <w:ind w:firstLine="400"/>
        <w:jc w:val="both"/>
      </w:pPr>
      <w:r>
        <w:t>1. Общедоступные услуги почтовой связи заклю</w:t>
      </w:r>
      <w:r>
        <w:t xml:space="preserve">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262BBF">
      <w:pPr>
        <w:jc w:val="both"/>
      </w:pPr>
      <w:r>
        <w:rPr>
          <w:rStyle w:val="s3"/>
        </w:rPr>
        <w:t xml:space="preserve">См. </w:t>
      </w:r>
      <w:hyperlink r:id="rId10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262BBF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</w:t>
      </w:r>
      <w:r>
        <w:t xml:space="preserve">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262BBF">
      <w:pPr>
        <w:ind w:firstLine="400"/>
        <w:jc w:val="both"/>
      </w:pPr>
      <w:r>
        <w:t>1. Отправител</w:t>
      </w:r>
      <w:r>
        <w:t xml:space="preserve">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262BBF">
      <w:pPr>
        <w:ind w:firstLine="400"/>
        <w:jc w:val="both"/>
      </w:pPr>
      <w:r>
        <w:t xml:space="preserve">1) не выдано адресату; </w:t>
      </w:r>
    </w:p>
    <w:p w:rsidR="00000000" w:rsidRDefault="00262BBF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262BBF">
      <w:pPr>
        <w:ind w:firstLine="400"/>
        <w:jc w:val="both"/>
      </w:pPr>
      <w:r>
        <w:t>3) не и</w:t>
      </w:r>
      <w:r>
        <w:t xml:space="preserve">зъято на основании законодательства страны назначения. </w:t>
      </w:r>
    </w:p>
    <w:p w:rsidR="00000000" w:rsidRDefault="00262BBF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262BBF">
      <w:pPr>
        <w:spacing w:after="240"/>
        <w:ind w:firstLine="400"/>
        <w:jc w:val="both"/>
      </w:pPr>
      <w:r>
        <w:t>Операторы почты в соотв</w:t>
      </w:r>
      <w:r>
        <w:t xml:space="preserve">етствии с </w:t>
      </w:r>
      <w:hyperlink r:id="rId1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</w:t>
      </w:r>
      <w:r>
        <w:t>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</w:t>
      </w:r>
      <w:r>
        <w:t>торов почты.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262BBF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262BBF">
      <w:pPr>
        <w:ind w:firstLine="400"/>
        <w:jc w:val="both"/>
      </w:pPr>
      <w:r>
        <w:t xml:space="preserve">2. Оператор почты </w:t>
      </w:r>
      <w:r>
        <w:t xml:space="preserve">несет ответственность в следующих случаях: </w:t>
      </w:r>
    </w:p>
    <w:p w:rsidR="00000000" w:rsidRDefault="00262BBF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262BBF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262BB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4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262BBF">
      <w:pPr>
        <w:ind w:firstLine="400"/>
        <w:jc w:val="both"/>
      </w:pPr>
      <w:r>
        <w:rPr>
          <w:rStyle w:val="s0"/>
        </w:rPr>
        <w:t>2-1. Пользователи услуг почтовой связи, виновные в пересылке по почте запрещенных и ограниченных к пересылке предметов и веществ, несут отв</w:t>
      </w:r>
      <w:r>
        <w:rPr>
          <w:rStyle w:val="s0"/>
        </w:rPr>
        <w:t xml:space="preserve">етственность, предусмотренную </w:t>
      </w:r>
      <w:hyperlink r:id="rId10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уголовной ответственности.</w:t>
      </w:r>
    </w:p>
    <w:p w:rsidR="00000000" w:rsidRDefault="00262BBF">
      <w:pPr>
        <w:ind w:firstLine="400"/>
        <w:jc w:val="both"/>
      </w:pPr>
      <w:r>
        <w:t>3. За утрату, недоста</w:t>
      </w:r>
      <w:r>
        <w:t xml:space="preserve">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262BBF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размере объявленной ценности и оплаченного т</w:t>
      </w:r>
      <w:r>
        <w:t xml:space="preserve">арифа за пересылку; </w:t>
      </w:r>
    </w:p>
    <w:p w:rsidR="00000000" w:rsidRDefault="00262BBF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</w:t>
      </w:r>
      <w:r>
        <w:t xml:space="preserve">ной) части вложения, указанной отправителем в описи; </w:t>
      </w:r>
    </w:p>
    <w:p w:rsidR="00000000" w:rsidRDefault="00262BBF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</w:t>
      </w:r>
      <w:r>
        <w:t xml:space="preserve">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262BBF">
      <w:pPr>
        <w:ind w:firstLine="400"/>
        <w:jc w:val="both"/>
      </w:pPr>
      <w:r>
        <w:t>4) за ут</w:t>
      </w:r>
      <w:r>
        <w:t xml:space="preserve">рату иного регистрируемого почтового отправления - в размере двукратной суммы оплаченного тарифа; </w:t>
      </w:r>
    </w:p>
    <w:p w:rsidR="00000000" w:rsidRDefault="00262BBF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262BBF">
      <w:pPr>
        <w:ind w:firstLine="400"/>
        <w:jc w:val="both"/>
      </w:pPr>
      <w:r>
        <w:t>4. За нарушение контрольных сроков перес</w:t>
      </w:r>
      <w:r>
        <w:t xml:space="preserve">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262BBF">
      <w:pPr>
        <w:ind w:firstLine="400"/>
        <w:jc w:val="both"/>
      </w:pPr>
      <w:r>
        <w:t>За нарушение ко</w:t>
      </w:r>
      <w:r>
        <w:t xml:space="preserve">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262BBF">
      <w:pPr>
        <w:ind w:firstLine="400"/>
        <w:jc w:val="both"/>
      </w:pPr>
      <w:r>
        <w:t>5. Оператор почты освобождается от ответственности за утрату, недос</w:t>
      </w:r>
      <w:r>
        <w:t xml:space="preserve">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106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262BBF">
      <w:pPr>
        <w:ind w:firstLine="400"/>
        <w:jc w:val="both"/>
      </w:pPr>
      <w:r>
        <w:t>6. Оператор почты может быть освобожден от ответственности за неисполнение или ненадлежащее исполнение обя</w:t>
      </w:r>
      <w:r>
        <w:t xml:space="preserve">зательств по предоставлению почтовых услуг по основаниям, предусмотренным </w:t>
      </w:r>
      <w:hyperlink r:id="rId107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262BBF">
      <w:pPr>
        <w:ind w:firstLine="400"/>
        <w:jc w:val="both"/>
      </w:pPr>
      <w:r>
        <w:t xml:space="preserve">7. </w:t>
      </w:r>
      <w:r>
        <w:t xml:space="preserve">Пользователи несут ответственность за ущерб, причиненный оператору почты, возникший: </w:t>
      </w:r>
    </w:p>
    <w:p w:rsidR="00000000" w:rsidRDefault="00262BBF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</w:t>
      </w:r>
      <w:hyperlink r:id="rId108" w:history="1">
        <w:r>
          <w:rPr>
            <w:rStyle w:val="a3"/>
          </w:rPr>
          <w:t>запрещенных</w:t>
        </w:r>
      </w:hyperlink>
      <w:r>
        <w:t xml:space="preserve"> ил</w:t>
      </w:r>
      <w:r>
        <w:t xml:space="preserve">и ограниченных к пересылке по почтовым сетям; </w:t>
      </w:r>
    </w:p>
    <w:p w:rsidR="00000000" w:rsidRDefault="00262BBF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262BBF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почте </w:t>
      </w:r>
    </w:p>
    <w:p w:rsidR="00000000" w:rsidRDefault="00262BBF">
      <w:pPr>
        <w:ind w:firstLine="400"/>
        <w:jc w:val="both"/>
      </w:pPr>
      <w:r>
        <w:rPr>
          <w:rStyle w:val="s0"/>
        </w:rPr>
        <w:t>Лица, виновные в нарушении законо</w:t>
      </w:r>
      <w:r>
        <w:rPr>
          <w:rStyle w:val="s0"/>
        </w:rPr>
        <w:t xml:space="preserve">дательства Республики Казахстан о почте, несут ответственность в соответствии с </w:t>
      </w:r>
      <w:hyperlink r:id="rId10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62BBF">
      <w:pPr>
        <w:ind w:firstLine="400"/>
        <w:jc w:val="both"/>
      </w:pPr>
      <w:r>
        <w:rPr>
          <w:rStyle w:val="s0"/>
        </w:rPr>
        <w:t> </w:t>
      </w:r>
    </w:p>
    <w:p w:rsidR="00000000" w:rsidRDefault="00262BB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62BBF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62BBF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62BB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62BBF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62BBF"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BBF" w:rsidRDefault="00262BBF" w:rsidP="00262BBF">
      <w:r>
        <w:separator/>
      </w:r>
    </w:p>
  </w:endnote>
  <w:endnote w:type="continuationSeparator" w:id="0">
    <w:p w:rsidR="00262BBF" w:rsidRDefault="00262BBF" w:rsidP="00262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BBF" w:rsidRDefault="00262BBF" w:rsidP="00262BBF">
      <w:r>
        <w:separator/>
      </w:r>
    </w:p>
  </w:footnote>
  <w:footnote w:type="continuationSeparator" w:id="0">
    <w:p w:rsidR="00262BBF" w:rsidRDefault="00262BBF" w:rsidP="00262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 w:rsidP="00262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BBF" w:rsidRPr="00262BBF" w:rsidRDefault="00262BBF" w:rsidP="00262B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BBF" w:rsidRDefault="00262B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BBF"/>
    <w:rsid w:val="0026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B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B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B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B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B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6915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1041258" TargetMode="External"/><Relationship Id="rId42" Type="http://schemas.openxmlformats.org/officeDocument/2006/relationships/hyperlink" Target="http://online.zakon.kz/Document/?doc_id=30038260" TargetMode="External"/><Relationship Id="rId47" Type="http://schemas.openxmlformats.org/officeDocument/2006/relationships/hyperlink" Target="http://online.zakon.kz/Document/?doc_id=1038334" TargetMode="External"/><Relationship Id="rId63" Type="http://schemas.openxmlformats.org/officeDocument/2006/relationships/hyperlink" Target="http://online.zakon.kz/Document/?doc_id=30041359" TargetMode="External"/><Relationship Id="rId68" Type="http://schemas.openxmlformats.org/officeDocument/2006/relationships/hyperlink" Target="http://online.zakon.kz/Document/?doc_id=30041716" TargetMode="External"/><Relationship Id="rId84" Type="http://schemas.openxmlformats.org/officeDocument/2006/relationships/hyperlink" Target="http://online.zakon.kz/Document/?doc_id=3136915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1224480" TargetMode="External"/><Relationship Id="rId107" Type="http://schemas.openxmlformats.org/officeDocument/2006/relationships/hyperlink" Target="http://online.zakon.kz/Document/?link_id=1002547727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1042176" TargetMode="External"/><Relationship Id="rId37" Type="http://schemas.openxmlformats.org/officeDocument/2006/relationships/hyperlink" Target="http://online.zakon.kz/Document/?doc_id=30037904" TargetMode="External"/><Relationship Id="rId53" Type="http://schemas.openxmlformats.org/officeDocument/2006/relationships/hyperlink" Target="http://online.zakon.kz/Document/?doc_id=3136915" TargetMode="External"/><Relationship Id="rId58" Type="http://schemas.openxmlformats.org/officeDocument/2006/relationships/hyperlink" Target="http://online.zakon.kz/Document/?doc_id=1005029" TargetMode="External"/><Relationship Id="rId74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1064184" TargetMode="External"/><Relationship Id="rId102" Type="http://schemas.openxmlformats.org/officeDocument/2006/relationships/hyperlink" Target="http://online.zakon.kz/Document/?doc_id=104726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36915" TargetMode="External"/><Relationship Id="rId95" Type="http://schemas.openxmlformats.org/officeDocument/2006/relationships/hyperlink" Target="http://online.zakon.kz/Document/?doc_id=31113567" TargetMode="External"/><Relationship Id="rId22" Type="http://schemas.openxmlformats.org/officeDocument/2006/relationships/hyperlink" Target="http://online.zakon.kz/Document/?doc_id=30015990" TargetMode="External"/><Relationship Id="rId27" Type="http://schemas.openxmlformats.org/officeDocument/2006/relationships/hyperlink" Target="http://online.zakon.kz/Document/?doc_id=30037904" TargetMode="External"/><Relationship Id="rId43" Type="http://schemas.openxmlformats.org/officeDocument/2006/relationships/hyperlink" Target="http://online.zakon.kz/Document/?doc_id=31224480" TargetMode="External"/><Relationship Id="rId48" Type="http://schemas.openxmlformats.org/officeDocument/2006/relationships/hyperlink" Target="http://online.zakon.kz/Document/?doc_id=31120179" TargetMode="External"/><Relationship Id="rId64" Type="http://schemas.openxmlformats.org/officeDocument/2006/relationships/hyperlink" Target="http://online.zakon.kz/Document/?doc_id=30041716" TargetMode="External"/><Relationship Id="rId69" Type="http://schemas.openxmlformats.org/officeDocument/2006/relationships/hyperlink" Target="http://online.zakon.kz/Document/?doc_id=31034509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0776033" TargetMode="Externa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31226899" TargetMode="External"/><Relationship Id="rId33" Type="http://schemas.openxmlformats.org/officeDocument/2006/relationships/hyperlink" Target="http://online.zakon.kz/Document/?doc_id=3036915" TargetMode="External"/><Relationship Id="rId38" Type="http://schemas.openxmlformats.org/officeDocument/2006/relationships/hyperlink" Target="http://online.zakon.kz/Document/?doc_id=30038260" TargetMode="External"/><Relationship Id="rId59" Type="http://schemas.openxmlformats.org/officeDocument/2006/relationships/hyperlink" Target="http://online.zakon.kz/Document/?doc_id=1049207" TargetMode="External"/><Relationship Id="rId103" Type="http://schemas.openxmlformats.org/officeDocument/2006/relationships/hyperlink" Target="http://online.zakon.kz/Document/?doc_id=1020355" TargetMode="External"/><Relationship Id="rId108" Type="http://schemas.openxmlformats.org/officeDocument/2006/relationships/hyperlink" Target="http://online.zakon.kz/Document/?doc_id=1032131" TargetMode="External"/><Relationship Id="rId5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034833" TargetMode="External"/><Relationship Id="rId75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1025535" TargetMode="External"/><Relationship Id="rId96" Type="http://schemas.openxmlformats.org/officeDocument/2006/relationships/hyperlink" Target="http://online.zakon.kz/Document/?doc_id=10098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021" TargetMode="External"/><Relationship Id="rId28" Type="http://schemas.openxmlformats.org/officeDocument/2006/relationships/hyperlink" Target="http://online.zakon.kz/Document/?doc_id=30037904" TargetMode="External"/><Relationship Id="rId49" Type="http://schemas.openxmlformats.org/officeDocument/2006/relationships/hyperlink" Target="http://online.zakon.kz/Document/?doc_id=1051025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0063207" TargetMode="External"/><Relationship Id="rId31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31226899" TargetMode="External"/><Relationship Id="rId52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31025535" TargetMode="External"/><Relationship Id="rId65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1051406" TargetMode="External"/><Relationship Id="rId78" Type="http://schemas.openxmlformats.org/officeDocument/2006/relationships/hyperlink" Target="http://online.zakon.kz/Document/?doc_id=31025539" TargetMode="External"/><Relationship Id="rId81" Type="http://schemas.openxmlformats.org/officeDocument/2006/relationships/hyperlink" Target="http://online.zakon.kz/Document/?doc_id=3136915" TargetMode="External"/><Relationship Id="rId86" Type="http://schemas.openxmlformats.org/officeDocument/2006/relationships/hyperlink" Target="http://online.zakon.kz/Document/?doc_id=31057472" TargetMode="External"/><Relationship Id="rId94" Type="http://schemas.openxmlformats.org/officeDocument/2006/relationships/hyperlink" Target="http://online.zakon.kz/Document/?doc_id=31034833" TargetMode="External"/><Relationship Id="rId99" Type="http://schemas.openxmlformats.org/officeDocument/2006/relationships/hyperlink" Target="http://online.zakon.kz/Document/?doc_id=1008442" TargetMode="External"/><Relationship Id="rId101" Type="http://schemas.openxmlformats.org/officeDocument/2006/relationships/hyperlink" Target="http://online.zakon.kz/Document/?doc_id=311201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1408632" TargetMode="External"/><Relationship Id="rId39" Type="http://schemas.openxmlformats.org/officeDocument/2006/relationships/hyperlink" Target="http://online.zakon.kz/Document/?doc_id=31224480" TargetMode="External"/><Relationship Id="rId109" Type="http://schemas.openxmlformats.org/officeDocument/2006/relationships/hyperlink" Target="http://online.zakon.kz/Document/?link_id=1002547724" TargetMode="External"/><Relationship Id="rId34" Type="http://schemas.openxmlformats.org/officeDocument/2006/relationships/hyperlink" Target="http://online.zakon.kz/Document/?doc_id=30063152" TargetMode="External"/><Relationship Id="rId50" Type="http://schemas.openxmlformats.org/officeDocument/2006/relationships/hyperlink" Target="http://online.zakon.kz/Document/?doc_id=30012948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1064184" TargetMode="External"/><Relationship Id="rId97" Type="http://schemas.openxmlformats.org/officeDocument/2006/relationships/hyperlink" Target="http://online.zakon.kz/Document/?doc_id=1045952" TargetMode="External"/><Relationship Id="rId104" Type="http://schemas.openxmlformats.org/officeDocument/2006/relationships/hyperlink" Target="http://online.zakon.kz/Document/?doc_id=31124783" TargetMode="Externa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1113567" TargetMode="External"/><Relationship Id="rId92" Type="http://schemas.openxmlformats.org/officeDocument/2006/relationships/hyperlink" Target="http://online.zakon.kz/Document/?doc_id=310255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404" TargetMode="External"/><Relationship Id="rId24" Type="http://schemas.openxmlformats.org/officeDocument/2006/relationships/hyperlink" Target="http://online.zakon.kz/Document/?link_id=1000108567" TargetMode="External"/><Relationship Id="rId40" Type="http://schemas.openxmlformats.org/officeDocument/2006/relationships/hyperlink" Target="http://online.zakon.kz/Document/?doc_id=31226899" TargetMode="External"/><Relationship Id="rId45" Type="http://schemas.openxmlformats.org/officeDocument/2006/relationships/hyperlink" Target="http://online.zakon.kz/Document/?doc_id=1049643" TargetMode="External"/><Relationship Id="rId66" Type="http://schemas.openxmlformats.org/officeDocument/2006/relationships/hyperlink" Target="http://online.zakon.kz/Document/?doc_id=3136915" TargetMode="External"/><Relationship Id="rId87" Type="http://schemas.openxmlformats.org/officeDocument/2006/relationships/hyperlink" Target="http://online.zakon.kz/Document/?doc_id=31025535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31025539" TargetMode="External"/><Relationship Id="rId82" Type="http://schemas.openxmlformats.org/officeDocument/2006/relationships/hyperlink" Target="http://online.zakon.kz/Document/?doc_id=30054911" TargetMode="External"/><Relationship Id="rId19" Type="http://schemas.openxmlformats.org/officeDocument/2006/relationships/hyperlink" Target="http://online.zakon.kz/Document/?doc_id=31408707" TargetMode="External"/><Relationship Id="rId14" Type="http://schemas.openxmlformats.org/officeDocument/2006/relationships/hyperlink" Target="http://online.zakon.kz/Document/?doc_id=3136915" TargetMode="External"/><Relationship Id="rId30" Type="http://schemas.openxmlformats.org/officeDocument/2006/relationships/hyperlink" Target="http://online.zakon.kz/Document/?doc_id=31120179" TargetMode="External"/><Relationship Id="rId35" Type="http://schemas.openxmlformats.org/officeDocument/2006/relationships/hyperlink" Target="http://online.zakon.kz/Document/?doc_id=30063207" TargetMode="External"/><Relationship Id="rId56" Type="http://schemas.openxmlformats.org/officeDocument/2006/relationships/hyperlink" Target="http://online.zakon.kz/Document/?doc_id=31120179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1120179" TargetMode="External"/><Relationship Id="rId105" Type="http://schemas.openxmlformats.org/officeDocument/2006/relationships/hyperlink" Target="http://online.zakon.kz/Document/?link_id=1002547770" TargetMode="Externa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1032131" TargetMode="External"/><Relationship Id="rId72" Type="http://schemas.openxmlformats.org/officeDocument/2006/relationships/hyperlink" Target="http://online.zakon.kz/Document/?doc_id=1051882" TargetMode="External"/><Relationship Id="rId93" Type="http://schemas.openxmlformats.org/officeDocument/2006/relationships/hyperlink" Target="http://online.zakon.kz/Document/?doc_id=31034509" TargetMode="External"/><Relationship Id="rId98" Type="http://schemas.openxmlformats.org/officeDocument/2006/relationships/hyperlink" Target="http://online.zakon.kz/Document/?doc_id=103213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1045847" TargetMode="External"/><Relationship Id="rId67" Type="http://schemas.openxmlformats.org/officeDocument/2006/relationships/hyperlink" Target="http://online.zakon.kz/Document/?doc_id=30041359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1041258" TargetMode="External"/><Relationship Id="rId41" Type="http://schemas.openxmlformats.org/officeDocument/2006/relationships/hyperlink" Target="http://online.zakon.kz/Document/?doc_id=30037904" TargetMode="External"/><Relationship Id="rId62" Type="http://schemas.openxmlformats.org/officeDocument/2006/relationships/hyperlink" Target="http://online.zakon.kz/Document/?doc_id=31064184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1025539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0820801" TargetMode="External"/><Relationship Id="rId36" Type="http://schemas.openxmlformats.org/officeDocument/2006/relationships/hyperlink" Target="http://online.zakon.kz/Document/?doc_id=1051882" TargetMode="External"/><Relationship Id="rId57" Type="http://schemas.openxmlformats.org/officeDocument/2006/relationships/hyperlink" Target="http://online.zakon.kz/Document/?doc_id=31120179" TargetMode="External"/><Relationship Id="rId106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4140</Words>
  <Characters>36824</Characters>
  <Application>Microsoft Office Word</Application>
  <DocSecurity>0</DocSecurity>
  <Lines>306</Lines>
  <Paragraphs>81</Paragraphs>
  <ScaleCrop>false</ScaleCrop>
  <Company/>
  <LinksUpToDate>false</LinksUpToDate>
  <CharactersWithSpaces>40883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2023-11-20T06:14:00Z</dcterms:created>
  <dcterms:modified xsi:type="dcterms:W3CDTF">2023-11-20T06:14:00Z</dcterms:modified>
</cp:coreProperties>
</file>