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5F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апреля 2013 года № 117 «О внесении изменений и дополнений в некоторые нормативные правовые акты по вопросам осуществления платежей и переводов денег» (с изменениями по состоянию на 31.0</w:t>
      </w:r>
      <w:r>
        <w:rPr>
          <w:rStyle w:val="s0"/>
          <w:b/>
          <w:bCs/>
        </w:rPr>
        <w:t>8.2016 г.)</w:t>
      </w:r>
    </w:p>
    <w:p w:rsidR="00000000" w:rsidRDefault="00B45F7B">
      <w:r>
        <w:t> </w:t>
      </w:r>
    </w:p>
    <w:p w:rsidR="00000000" w:rsidRDefault="00B45F7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14 июня 2013 года под № 8513</w:t>
      </w:r>
    </w:p>
    <w:p w:rsidR="00000000" w:rsidRDefault="00B45F7B">
      <w:r>
        <w:t> </w:t>
      </w:r>
    </w:p>
    <w:p w:rsidR="00000000" w:rsidRDefault="00B45F7B">
      <w:pPr>
        <w:ind w:firstLine="400"/>
        <w:jc w:val="both"/>
      </w:pPr>
      <w:r>
        <w:rPr>
          <w:rStyle w:val="s0"/>
        </w:rPr>
        <w:t>Опубликовано: «Юридическая газета» от 19 июля 2013 г. № 106 (2481); от 23 июля 2013 г. № 107 (2482)</w:t>
      </w:r>
    </w:p>
    <w:p w:rsidR="00000000" w:rsidRDefault="00B45F7B">
      <w:r>
        <w:t> </w:t>
      </w:r>
    </w:p>
    <w:p w:rsidR="00000000" w:rsidRDefault="00B45F7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45F7B">
      <w:pPr>
        <w:ind w:firstLine="400"/>
        <w:jc w:val="both"/>
      </w:pPr>
      <w:r>
        <w:rPr>
          <w:rStyle w:val="s0"/>
        </w:rPr>
        <w:t> </w:t>
      </w:r>
    </w:p>
    <w:p w:rsidR="00000000" w:rsidRDefault="00B45F7B">
      <w:pPr>
        <w:ind w:firstLine="400"/>
        <w:jc w:val="both"/>
      </w:pPr>
      <w:hyperlink r:id="rId7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30 (введено в действие по истечении десяти календарных дней после дня его первого официал</w:t>
      </w:r>
      <w:r>
        <w:rPr>
          <w:rStyle w:val="s0"/>
        </w:rPr>
        <w:t xml:space="preserve">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45F7B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205 (введено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45F7B">
      <w:pPr>
        <w:ind w:firstLine="400"/>
        <w:jc w:val="both"/>
      </w:pPr>
      <w:hyperlink r:id="rId11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</w:t>
      </w:r>
      <w:r>
        <w:rPr>
          <w:rStyle w:val="s0"/>
        </w:rPr>
        <w:t xml:space="preserve">ия Национального Банка РК от 31.08.16 г. № 207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45F7B">
      <w:pPr>
        <w:ind w:firstLine="400"/>
        <w:jc w:val="both"/>
      </w:pPr>
      <w:hyperlink r:id="rId13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208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5F7B">
      <w:pPr>
        <w:ind w:firstLine="400"/>
        <w:jc w:val="both"/>
      </w:pPr>
      <w:hyperlink r:id="rId15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212 (введено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45F7B">
      <w:pPr>
        <w:ind w:firstLine="400"/>
        <w:jc w:val="both"/>
      </w:pPr>
      <w:hyperlink r:id="rId1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219 (введено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45F7B">
      <w:pPr>
        <w:ind w:firstLine="400"/>
        <w:jc w:val="both"/>
      </w:pPr>
      <w:r>
        <w:rPr>
          <w:rStyle w:val="s0"/>
        </w:rPr>
        <w:t> </w:t>
      </w:r>
    </w:p>
    <w:p w:rsidR="00000000" w:rsidRDefault="00B45F7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45F7B">
      <w:pPr>
        <w:ind w:firstLine="400"/>
        <w:jc w:val="both"/>
      </w:pPr>
      <w:r>
        <w:rPr>
          <w:rStyle w:val="s0"/>
        </w:rPr>
        <w:t> </w:t>
      </w:r>
    </w:p>
    <w:p w:rsidR="00000000" w:rsidRDefault="00B45F7B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B45F7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B45F7B">
      <w:r>
        <w:t> </w:t>
      </w:r>
    </w:p>
    <w:p w:rsidR="00000000" w:rsidRDefault="00B45F7B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F7B" w:rsidRDefault="00B45F7B" w:rsidP="00B45F7B">
      <w:r>
        <w:separator/>
      </w:r>
    </w:p>
  </w:endnote>
  <w:endnote w:type="continuationSeparator" w:id="0">
    <w:p w:rsidR="00B45F7B" w:rsidRDefault="00B45F7B" w:rsidP="00B45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F7B" w:rsidRDefault="00B45F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F7B" w:rsidRDefault="00B45F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F7B" w:rsidRDefault="00B45F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F7B" w:rsidRDefault="00B45F7B" w:rsidP="00B45F7B">
      <w:r>
        <w:separator/>
      </w:r>
    </w:p>
  </w:footnote>
  <w:footnote w:type="continuationSeparator" w:id="0">
    <w:p w:rsidR="00B45F7B" w:rsidRDefault="00B45F7B" w:rsidP="00B45F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F7B" w:rsidRDefault="00B45F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F7B" w:rsidRDefault="00B45F7B" w:rsidP="00B45F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5F7B" w:rsidRPr="00B45F7B" w:rsidRDefault="00B45F7B" w:rsidP="00B45F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апреля 2013 года № 117 «О внесении изменений и дополнений в некоторые нормативные правовые акты по вопросам осуществления платежей и переводов денег» (с изменениями по состоянию на 31.08.2016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F7B" w:rsidRDefault="00B45F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5F7B"/>
    <w:rsid w:val="00B45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5F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F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F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F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5F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F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F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F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08098" TargetMode="External"/><Relationship Id="rId13" Type="http://schemas.openxmlformats.org/officeDocument/2006/relationships/hyperlink" Target="http://online.zakon.kz/Document/?doc_id=34658045" TargetMode="External"/><Relationship Id="rId18" Type="http://schemas.openxmlformats.org/officeDocument/2006/relationships/hyperlink" Target="http://online.zakon.kz/Document/?doc_id=3256283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6740685" TargetMode="External"/><Relationship Id="rId12" Type="http://schemas.openxmlformats.org/officeDocument/2006/relationships/hyperlink" Target="http://online.zakon.kz/Document/?doc_id=33777523" TargetMode="External"/><Relationship Id="rId17" Type="http://schemas.openxmlformats.org/officeDocument/2006/relationships/hyperlink" Target="http://online.zakon.kz/Document/?doc_id=3542966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25401" TargetMode="External"/><Relationship Id="rId20" Type="http://schemas.openxmlformats.org/officeDocument/2006/relationships/hyperlink" Target="http://online.zakon.kz/Document/?doc_id=368954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9966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9889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095724" TargetMode="External"/><Relationship Id="rId19" Type="http://schemas.openxmlformats.org/officeDocument/2006/relationships/hyperlink" Target="http://online.zakon.kz/Document/?doc_id=382609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4206" TargetMode="External"/><Relationship Id="rId14" Type="http://schemas.openxmlformats.org/officeDocument/2006/relationships/hyperlink" Target="http://online.zakon.kz/Document/?doc_id=3671913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2501</Characters>
  <Application>Microsoft Office Word</Application>
  <DocSecurity>0</DocSecurity>
  <Lines>20</Lines>
  <Paragraphs>5</Paragraphs>
  <ScaleCrop>false</ScaleCrop>
  <Company/>
  <LinksUpToDate>false</LinksUpToDate>
  <CharactersWithSpaces>2733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апреля 2013 года № 117 «О внесении изменений и дополнений в некоторые нормативные правовые акты по вопросам осуществления платежей и переводов денег» (с изменениями по состоянию на 31.08.2016 г.) (©Paragraph 2023)</dc:title>
  <dc:subject/>
  <dc:creator>Сергей М</dc:creator>
  <cp:keywords/>
  <dc:description/>
  <cp:lastModifiedBy>Сергей М</cp:lastModifiedBy>
  <cp:revision>2</cp:revision>
  <dcterms:created xsi:type="dcterms:W3CDTF">2023-11-30T09:26:00Z</dcterms:created>
  <dcterms:modified xsi:type="dcterms:W3CDTF">2023-11-30T09:26:00Z</dcterms:modified>
</cp:coreProperties>
</file>