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5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февраля 2013 года № 143 «Об утверждении Правил формирования и ведения Государственного энергетического реестра» (утратило силу)</w:t>
      </w:r>
    </w:p>
    <w:p w:rsidR="00000000" w:rsidRDefault="004935D1">
      <w:r>
        <w:t> </w:t>
      </w:r>
    </w:p>
    <w:p w:rsidR="00000000" w:rsidRDefault="004935D1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13 июля 2013 г. № 232 (27506); </w:t>
      </w:r>
      <w:r>
        <w:rPr>
          <w:rStyle w:val="s0"/>
        </w:rPr>
        <w:t>САПП Республики Казахстан, 2013 г., № 16, ст. 284</w:t>
      </w:r>
    </w:p>
    <w:p w:rsidR="00000000" w:rsidRDefault="004935D1">
      <w:r>
        <w:t> </w:t>
      </w:r>
    </w:p>
    <w:p w:rsidR="00000000" w:rsidRDefault="004935D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сентября 2015 года № 774</w:t>
      </w:r>
    </w:p>
    <w:p w:rsidR="00000000" w:rsidRDefault="004935D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5D1" w:rsidRDefault="004935D1" w:rsidP="004935D1">
      <w:r>
        <w:separator/>
      </w:r>
    </w:p>
  </w:endnote>
  <w:endnote w:type="continuationSeparator" w:id="0">
    <w:p w:rsidR="004935D1" w:rsidRDefault="004935D1" w:rsidP="00493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5D1" w:rsidRDefault="004935D1" w:rsidP="004935D1">
      <w:r>
        <w:separator/>
      </w:r>
    </w:p>
  </w:footnote>
  <w:footnote w:type="continuationSeparator" w:id="0">
    <w:p w:rsidR="004935D1" w:rsidRDefault="004935D1" w:rsidP="004935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 w:rsidP="004935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5D1" w:rsidRPr="004935D1" w:rsidRDefault="004935D1" w:rsidP="004935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18.02.2013 № 143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5D1" w:rsidRDefault="004935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5D1"/>
    <w:rsid w:val="0049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35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5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5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5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35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35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35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35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107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18.02.2013 № 143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2024-09-06T07:41:00Z</dcterms:created>
  <dcterms:modified xsi:type="dcterms:W3CDTF">2024-09-06T07:41:00Z</dcterms:modified>
</cp:coreProperties>
</file>