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E46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18 июня 2013 года № 229</w:t>
      </w:r>
      <w:r>
        <w:rPr>
          <w:b/>
          <w:bCs/>
        </w:rPr>
        <w:br/>
      </w:r>
      <w:r>
        <w:rPr>
          <w:rStyle w:val="s1"/>
        </w:rPr>
        <w:t>Об утверждении типовых правил деятельности видов организаций образования для детей-сирот и детей, оставшихся без попечения родителей</w:t>
      </w:r>
    </w:p>
    <w:p w:rsidR="00000000" w:rsidRDefault="00C94E4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07.04.2020 г.)</w:t>
      </w:r>
    </w:p>
    <w:p w:rsidR="00000000" w:rsidRDefault="00C94E46">
      <w:pPr>
        <w:pStyle w:val="pji"/>
      </w:pPr>
      <w:r>
        <w:rPr>
          <w:rStyle w:val="s3"/>
        </w:rPr>
        <w:t> </w:t>
      </w:r>
    </w:p>
    <w:p w:rsidR="00000000" w:rsidRDefault="00C94E46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образования и науки РК от 29 декабря 2021 года № 614</w:t>
      </w:r>
    </w:p>
    <w:p w:rsidR="00000000" w:rsidRDefault="00C94E46">
      <w:pPr>
        <w:pStyle w:val="pji"/>
      </w:pPr>
      <w:r>
        <w:t> </w:t>
      </w:r>
    </w:p>
    <w:p w:rsidR="00000000" w:rsidRDefault="00C94E46">
      <w:pPr>
        <w:pStyle w:val="pj"/>
      </w:pPr>
      <w:r>
        <w:rPr>
          <w:rStyle w:val="s0"/>
        </w:rPr>
        <w:t xml:space="preserve">В соответствии с </w:t>
      </w:r>
      <w:hyperlink r:id="rId9" w:anchor="sub_id=5004405" w:history="1">
        <w:r>
          <w:rPr>
            <w:rStyle w:val="a4"/>
          </w:rPr>
          <w:t>подпунктом 44-5)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</w:t>
      </w:r>
      <w:r>
        <w:rPr>
          <w:rStyle w:val="s0"/>
          <w:b/>
          <w:bCs/>
        </w:rPr>
        <w:t>ПРИКАЗ</w:t>
      </w:r>
      <w:r>
        <w:rPr>
          <w:rStyle w:val="s0"/>
          <w:b/>
          <w:bCs/>
        </w:rPr>
        <w:t>ЫВАЮ</w:t>
      </w:r>
      <w:r>
        <w:rPr>
          <w:rStyle w:val="s0"/>
        </w:rPr>
        <w:t>:</w:t>
      </w:r>
    </w:p>
    <w:p w:rsidR="00000000" w:rsidRDefault="00C94E46">
      <w:pPr>
        <w:pStyle w:val="pji"/>
      </w:pPr>
      <w:r>
        <w:rPr>
          <w:rStyle w:val="s3"/>
        </w:rPr>
        <w:t xml:space="preserve">Пункт 1 изложен в редакции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образования и науки РК от 25.05.17 г. № 248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11.01.18 г. № 8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4E46">
      <w:pPr>
        <w:pStyle w:val="pj"/>
      </w:pPr>
      <w:r>
        <w:rPr>
          <w:rStyle w:val="s0"/>
        </w:rPr>
        <w:t>1. Утвердить прилагаемые:</w:t>
      </w:r>
    </w:p>
    <w:p w:rsidR="00000000" w:rsidRDefault="00C94E46">
      <w:pPr>
        <w:pStyle w:val="pj"/>
      </w:pPr>
      <w:r>
        <w:rPr>
          <w:rStyle w:val="s0"/>
        </w:rPr>
        <w:t>1) Типовые правила деятельности д</w:t>
      </w:r>
      <w:r>
        <w:rPr>
          <w:rStyle w:val="s0"/>
        </w:rPr>
        <w:t xml:space="preserve">етских домов согласно </w:t>
      </w:r>
      <w:hyperlink r:id="rId14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C94E46">
      <w:pPr>
        <w:pStyle w:val="pj"/>
      </w:pPr>
      <w:r>
        <w:rPr>
          <w:rStyle w:val="s0"/>
        </w:rPr>
        <w:t xml:space="preserve">2) Типовые правила деятельности детских домов для детей с особыми образовательными потребностями согласно </w:t>
      </w:r>
      <w:hyperlink r:id="rId15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C94E46">
      <w:pPr>
        <w:pStyle w:val="pj"/>
      </w:pPr>
      <w:r>
        <w:rPr>
          <w:rStyle w:val="s0"/>
        </w:rPr>
        <w:t xml:space="preserve">3) Типовые правила деятельности школ-интернатов для детей-сирот и детей, оставшихся без попечения родителей, согласно </w:t>
      </w:r>
      <w:hyperlink r:id="rId16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C94E46">
      <w:pPr>
        <w:pStyle w:val="pj"/>
      </w:pPr>
      <w:r>
        <w:rPr>
          <w:rStyle w:val="s0"/>
        </w:rPr>
        <w:t xml:space="preserve">4) Типовые правила деятельности приютов согласно </w:t>
      </w:r>
      <w:hyperlink r:id="rId17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C94E46">
      <w:pPr>
        <w:pStyle w:val="pj"/>
      </w:pPr>
      <w:r>
        <w:rPr>
          <w:rStyle w:val="s0"/>
        </w:rPr>
        <w:t xml:space="preserve">5) Типовые правила деятельности детских домов семейного типа согласно </w:t>
      </w:r>
      <w:hyperlink r:id="rId18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C94E46">
      <w:pPr>
        <w:pStyle w:val="pj"/>
      </w:pPr>
      <w:r>
        <w:rPr>
          <w:rStyle w:val="s0"/>
        </w:rPr>
        <w:t xml:space="preserve">6) Типовые правила деятельности Центров адаптации несовершеннолетних согласно </w:t>
      </w:r>
      <w:hyperlink r:id="rId19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приказу;</w:t>
      </w:r>
    </w:p>
    <w:p w:rsidR="00000000" w:rsidRDefault="00C94E46">
      <w:pPr>
        <w:pStyle w:val="pj"/>
      </w:pPr>
      <w:r>
        <w:rPr>
          <w:rStyle w:val="s0"/>
        </w:rPr>
        <w:t xml:space="preserve">7) Типовые правила деятельности Центров поддержки детей, находящихся в трудной жизненной ситуации, согласно </w:t>
      </w:r>
      <w:hyperlink r:id="rId20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C94E46">
      <w:pPr>
        <w:pStyle w:val="pj"/>
      </w:pPr>
      <w:r>
        <w:rPr>
          <w:rStyle w:val="s0"/>
        </w:rPr>
        <w:t>8) Типовые правила деятельно</w:t>
      </w:r>
      <w:r>
        <w:rPr>
          <w:rStyle w:val="s0"/>
        </w:rPr>
        <w:t xml:space="preserve">сти школ-интернатов для детей-сирот и детей, оставшихся без попечения родителей, с особыми образовательными потребностями согласно </w:t>
      </w:r>
      <w:hyperlink r:id="rId21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настоящему приказу.</w:t>
      </w:r>
    </w:p>
    <w:p w:rsidR="00000000" w:rsidRDefault="00C94E46">
      <w:pPr>
        <w:pStyle w:val="pj"/>
      </w:pPr>
      <w:r>
        <w:rPr>
          <w:rStyle w:val="s0"/>
        </w:rPr>
        <w:t>2. Комитету по охране пра</w:t>
      </w:r>
      <w:r>
        <w:rPr>
          <w:rStyle w:val="s0"/>
        </w:rPr>
        <w:t>в детей (Шер Р.П.):</w:t>
      </w:r>
    </w:p>
    <w:p w:rsidR="00000000" w:rsidRDefault="00C94E46">
      <w:pPr>
        <w:pStyle w:val="pj"/>
      </w:pPr>
      <w:r>
        <w:rPr>
          <w:rStyle w:val="s0"/>
        </w:rPr>
        <w:t xml:space="preserve">1) обеспечить в установленном законодательством порядке государственную </w:t>
      </w:r>
      <w:hyperlink r:id="rId2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94E46">
      <w:pPr>
        <w:pStyle w:val="pj"/>
      </w:pPr>
      <w:r>
        <w:rPr>
          <w:rStyle w:val="s0"/>
        </w:rPr>
        <w:t>2) после прохождения го</w:t>
      </w:r>
      <w:r>
        <w:rPr>
          <w:rStyle w:val="s0"/>
        </w:rPr>
        <w:t>сударственной регистрации опубликовать настоящий приказ в средствах массовой информации;</w:t>
      </w:r>
    </w:p>
    <w:p w:rsidR="00000000" w:rsidRDefault="00C94E46">
      <w:pPr>
        <w:pStyle w:val="pj"/>
      </w:pPr>
      <w:r>
        <w:rPr>
          <w:rStyle w:val="s0"/>
        </w:rPr>
        <w:t>3) довести настоящий приказ до сведения организаций образования для детей-сирот и детей, оставшихся без попечения родителей.</w:t>
      </w:r>
    </w:p>
    <w:p w:rsidR="00000000" w:rsidRDefault="00C94E46">
      <w:pPr>
        <w:pStyle w:val="pj"/>
      </w:pPr>
      <w:r>
        <w:rPr>
          <w:rStyle w:val="s0"/>
        </w:rPr>
        <w:t xml:space="preserve">3. Признать утратившим силу </w:t>
      </w:r>
      <w:hyperlink r:id="rId2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10 января 2011 года № 1 «Об утверждении Правил содержания несовершеннолетних в Центрах адаптации несовершеннолетних» (зарегистрированный в Реестр</w:t>
      </w:r>
      <w:r>
        <w:rPr>
          <w:rStyle w:val="s0"/>
        </w:rPr>
        <w:t>е государственной регистрации нормативных правовых актов Республики Казахстан 14 января 2011 года под № 6734), опубликованный в газете «Казахстанская правда» от 12 мая 2011 года № 153 (26574).</w:t>
      </w:r>
    </w:p>
    <w:p w:rsidR="00000000" w:rsidRDefault="00C94E46">
      <w:pPr>
        <w:pStyle w:val="pj"/>
      </w:pPr>
      <w:r>
        <w:rPr>
          <w:rStyle w:val="s0"/>
        </w:rPr>
        <w:t>4. Контроль за исполнением данного приказа возложить на вице-ми</w:t>
      </w:r>
      <w:r>
        <w:rPr>
          <w:rStyle w:val="s0"/>
        </w:rPr>
        <w:t>нистра образования и науки Абенова М. А.</w:t>
      </w:r>
    </w:p>
    <w:p w:rsidR="00000000" w:rsidRDefault="00C94E46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94E46">
      <w:pPr>
        <w:pStyle w:val="pj"/>
      </w:pPr>
      <w:r>
        <w:rPr>
          <w:rStyle w:val="s0"/>
        </w:rPr>
        <w:t> </w:t>
      </w:r>
    </w:p>
    <w:p w:rsidR="00000000" w:rsidRDefault="00C94E46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4E46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4E46">
            <w:pPr>
              <w:pStyle w:val="pr"/>
            </w:pPr>
            <w:r>
              <w:rPr>
                <w:rStyle w:val="s0"/>
                <w:b/>
                <w:bCs/>
              </w:rPr>
              <w:t>Б. Жумагулов</w:t>
            </w:r>
          </w:p>
        </w:tc>
      </w:tr>
    </w:tbl>
    <w:p w:rsidR="00000000" w:rsidRDefault="00C94E46">
      <w:pPr>
        <w:pStyle w:val="pr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E46" w:rsidRDefault="00C94E46" w:rsidP="00C94E46">
      <w:r>
        <w:separator/>
      </w:r>
    </w:p>
  </w:endnote>
  <w:endnote w:type="continuationSeparator" w:id="0">
    <w:p w:rsidR="00C94E46" w:rsidRDefault="00C94E46" w:rsidP="00C94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E46" w:rsidRDefault="00C94E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E46" w:rsidRDefault="00C94E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E46" w:rsidRDefault="00C94E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E46" w:rsidRDefault="00C94E46" w:rsidP="00C94E46">
      <w:r>
        <w:separator/>
      </w:r>
    </w:p>
  </w:footnote>
  <w:footnote w:type="continuationSeparator" w:id="0">
    <w:p w:rsidR="00C94E46" w:rsidRDefault="00C94E46" w:rsidP="00C94E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E46" w:rsidRDefault="00C94E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E46" w:rsidRDefault="00C94E46" w:rsidP="00C94E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E46" w:rsidRDefault="00C94E46" w:rsidP="00C94E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(с изменениями и дополнениями по состоянию на 07.04.2020 г.) (утратил силу)</w:t>
    </w:r>
  </w:p>
  <w:p w:rsidR="00C94E46" w:rsidRPr="00C94E46" w:rsidRDefault="00C94E46" w:rsidP="00C94E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E46" w:rsidRDefault="00C94E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E46"/>
    <w:rsid w:val="00C94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4E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E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E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E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4E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E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E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E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978" TargetMode="External"/><Relationship Id="rId13" Type="http://schemas.openxmlformats.org/officeDocument/2006/relationships/hyperlink" Target="http://online.zakon.kz/Document/?doc_id=31802561" TargetMode="External"/><Relationship Id="rId18" Type="http://schemas.openxmlformats.org/officeDocument/2006/relationships/hyperlink" Target="http://online.zakon.kz/Document/?doc_id=3142070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69601" TargetMode="External"/><Relationship Id="rId7" Type="http://schemas.openxmlformats.org/officeDocument/2006/relationships/hyperlink" Target="http://online.zakon.kz/Document/?doc_id=31420669" TargetMode="External"/><Relationship Id="rId12" Type="http://schemas.openxmlformats.org/officeDocument/2006/relationships/hyperlink" Target="http://online.zakon.kz/Document/?doc_id=35476446" TargetMode="External"/><Relationship Id="rId17" Type="http://schemas.openxmlformats.org/officeDocument/2006/relationships/hyperlink" Target="http://online.zakon.kz/Document/?doc_id=3142069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0698" TargetMode="External"/><Relationship Id="rId20" Type="http://schemas.openxmlformats.org/officeDocument/2006/relationships/hyperlink" Target="http://online.zakon.kz/Document/?doc_id=36128194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61288" TargetMode="External"/><Relationship Id="rId24" Type="http://schemas.openxmlformats.org/officeDocument/2006/relationships/hyperlink" Target="http://online.zakon.kz/Document/?doc_id=3142066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0697" TargetMode="External"/><Relationship Id="rId23" Type="http://schemas.openxmlformats.org/officeDocument/2006/relationships/hyperlink" Target="http://online.zakon.kz/Document/?doc_id=3093117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5899034" TargetMode="External"/><Relationship Id="rId19" Type="http://schemas.openxmlformats.org/officeDocument/2006/relationships/hyperlink" Target="http://online.zakon.kz/Document/?doc_id=3142070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47" TargetMode="External"/><Relationship Id="rId14" Type="http://schemas.openxmlformats.org/officeDocument/2006/relationships/hyperlink" Target="http://online.zakon.kz/Document/?doc_id=31420696" TargetMode="External"/><Relationship Id="rId22" Type="http://schemas.openxmlformats.org/officeDocument/2006/relationships/hyperlink" Target="http://online.zakon.kz/Document/?doc_id=31420669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382</Words>
  <Characters>3675</Characters>
  <Application>Microsoft Office Word</Application>
  <DocSecurity>0</DocSecurity>
  <Lines>30</Lines>
  <Paragraphs>8</Paragraphs>
  <ScaleCrop>false</ScaleCrop>
  <Company/>
  <LinksUpToDate>false</LinksUpToDate>
  <CharactersWithSpaces>4049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(с изменениями и дополнениями по состоянию на 07.04.2020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2023-10-09T11:49:00Z</dcterms:created>
  <dcterms:modified xsi:type="dcterms:W3CDTF">2023-10-09T11:49:00Z</dcterms:modified>
</cp:coreProperties>
</file>