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3020E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кейбір шешімдеріне өзгерістер енгізу туралы» Қазақстан Республикасы Үкіметінің 2013 жылғы 24 сәуірдегі № 390 Қаулысы (2015.29.12. берілген өзгерістермен) (күші жойылды)</w:t>
      </w:r>
    </w:p>
    <w:p w:rsidR="00000000" w:rsidRDefault="00F3020E">
      <w:r>
        <w:t> </w:t>
      </w:r>
    </w:p>
    <w:p w:rsidR="00000000" w:rsidRDefault="00F3020E">
      <w:pPr>
        <w:ind w:firstLine="400"/>
        <w:jc w:val="both"/>
      </w:pPr>
      <w:r>
        <w:rPr>
          <w:rStyle w:val="s0"/>
        </w:rPr>
        <w:t>Жариялануы: «Егемен Қазақстан» 2013 жылғы 7 тамыз № 184 (28123);</w:t>
      </w:r>
      <w:r>
        <w:rPr>
          <w:rStyle w:val="s00"/>
        </w:rPr>
        <w:t xml:space="preserve"> ҚР Президенті мен ҚР Үкіметінің Актілер жинағы, 2013 ж., № 27, 423-құжат</w:t>
      </w:r>
    </w:p>
    <w:p w:rsidR="00000000" w:rsidRDefault="00F3020E">
      <w:pPr>
        <w:ind w:firstLine="400"/>
        <w:jc w:val="both"/>
      </w:pPr>
      <w:r>
        <w:rPr>
          <w:rStyle w:val="s00"/>
        </w:rPr>
        <w:t> </w:t>
      </w:r>
    </w:p>
    <w:p w:rsidR="00000000" w:rsidRDefault="00F3020E">
      <w:pPr>
        <w:ind w:firstLine="400"/>
        <w:jc w:val="both"/>
      </w:pPr>
      <w:r>
        <w:t>Енгізілген өзгерістер:</w:t>
      </w:r>
    </w:p>
    <w:p w:rsidR="00000000" w:rsidRDefault="00F3020E">
      <w:pPr>
        <w:ind w:firstLine="400"/>
        <w:jc w:val="both"/>
      </w:pPr>
      <w:r>
        <w:rPr>
          <w:rStyle w:val="s01"/>
        </w:rPr>
        <w:t> </w:t>
      </w:r>
    </w:p>
    <w:p w:rsidR="00000000" w:rsidRDefault="00F3020E">
      <w:pPr>
        <w:ind w:firstLine="400"/>
        <w:jc w:val="both"/>
      </w:pPr>
      <w:r>
        <w:rPr>
          <w:rStyle w:val="s01"/>
        </w:rPr>
        <w:t>ҚР</w:t>
      </w:r>
      <w:r>
        <w:rPr>
          <w:rStyle w:val="s01"/>
        </w:rPr>
        <w:t xml:space="preserve"> Үкіметінің 2015.23.07. № 567 </w:t>
      </w:r>
      <w:hyperlink r:id="rId7" w:anchor="sub_id=1" w:history="1">
        <w:r>
          <w:rPr>
            <w:rStyle w:val="a3"/>
          </w:rPr>
          <w:t>Қаулысымен</w:t>
        </w:r>
      </w:hyperlink>
      <w:r>
        <w:rPr>
          <w:rStyle w:val="s01"/>
        </w:rPr>
        <w:t xml:space="preserve"> (ресми </w:t>
      </w:r>
      <w:hyperlink r:id="rId8" w:history="1">
        <w:r>
          <w:rPr>
            <w:rStyle w:val="a3"/>
          </w:rPr>
          <w:t>жарияланған</w:t>
        </w:r>
      </w:hyperlink>
      <w:r>
        <w:rPr>
          <w:rStyle w:val="s01"/>
        </w:rPr>
        <w:t xml:space="preserve"> күнінен бастап қолданысқа енгізілді)</w:t>
      </w:r>
    </w:p>
    <w:p w:rsidR="00000000" w:rsidRDefault="00F3020E">
      <w:pPr>
        <w:ind w:firstLine="400"/>
        <w:jc w:val="both"/>
      </w:pPr>
      <w:r>
        <w:rPr>
          <w:rStyle w:val="s01"/>
        </w:rPr>
        <w:t>ҚР</w:t>
      </w:r>
      <w:r>
        <w:rPr>
          <w:rStyle w:val="s01"/>
        </w:rPr>
        <w:t xml:space="preserve"> Үкіметінің 2015.28.08. № 680 </w:t>
      </w:r>
      <w:hyperlink r:id="rId9" w:anchor="sub_id=1" w:history="1">
        <w:r>
          <w:rPr>
            <w:rStyle w:val="a3"/>
          </w:rPr>
          <w:t>Қаулысымен</w:t>
        </w:r>
      </w:hyperlink>
      <w:r>
        <w:rPr>
          <w:rStyle w:val="s01"/>
        </w:rPr>
        <w:t xml:space="preserve"> (ресми </w:t>
      </w:r>
      <w:hyperlink r:id="rId10" w:history="1">
        <w:r>
          <w:rPr>
            <w:rStyle w:val="a3"/>
          </w:rPr>
          <w:t>жарияланған</w:t>
        </w:r>
      </w:hyperlink>
      <w:r>
        <w:rPr>
          <w:rStyle w:val="s01"/>
        </w:rPr>
        <w:t xml:space="preserve"> күнінен кейін күнтізбелік он күн өткен соң қолданысқа енгізілді)</w:t>
      </w:r>
    </w:p>
    <w:p w:rsidR="00000000" w:rsidRDefault="00F3020E">
      <w:pPr>
        <w:ind w:firstLine="400"/>
        <w:jc w:val="both"/>
      </w:pPr>
      <w:r>
        <w:rPr>
          <w:rStyle w:val="s01"/>
        </w:rPr>
        <w:t>ҚР</w:t>
      </w:r>
      <w:r>
        <w:rPr>
          <w:rStyle w:val="s01"/>
        </w:rPr>
        <w:t xml:space="preserve"> Үкіметінің 2015.31.10. № 870 </w:t>
      </w:r>
      <w:hyperlink r:id="rId11" w:anchor="sub_id=1" w:history="1">
        <w:r>
          <w:rPr>
            <w:rStyle w:val="a3"/>
          </w:rPr>
          <w:t>Қаулысымен</w:t>
        </w:r>
      </w:hyperlink>
      <w:r>
        <w:rPr>
          <w:rStyle w:val="s01"/>
        </w:rPr>
        <w:t xml:space="preserve"> (ресми </w:t>
      </w:r>
      <w:hyperlink r:id="rId12" w:history="1">
        <w:r>
          <w:rPr>
            <w:rStyle w:val="a3"/>
          </w:rPr>
          <w:t>жарияланған</w:t>
        </w:r>
      </w:hyperlink>
      <w:r>
        <w:rPr>
          <w:rStyle w:val="s01"/>
        </w:rPr>
        <w:t xml:space="preserve"> күнінен кейін күнтізбелік он күн өткен соң қолданысқа енгізілді)</w:t>
      </w:r>
    </w:p>
    <w:p w:rsidR="00000000" w:rsidRDefault="00F3020E">
      <w:pPr>
        <w:ind w:firstLine="400"/>
        <w:jc w:val="both"/>
      </w:pPr>
      <w:r>
        <w:rPr>
          <w:rStyle w:val="s01"/>
        </w:rPr>
        <w:t>ҚР</w:t>
      </w:r>
      <w:r>
        <w:rPr>
          <w:rStyle w:val="s01"/>
        </w:rPr>
        <w:t xml:space="preserve"> Үкіметінің 2015.29.12. № 1108 </w:t>
      </w:r>
      <w:hyperlink r:id="rId13" w:anchor="sub_id=1" w:history="1">
        <w:r>
          <w:rPr>
            <w:rStyle w:val="a3"/>
          </w:rPr>
          <w:t>Қаулысымен</w:t>
        </w:r>
      </w:hyperlink>
      <w:r>
        <w:rPr>
          <w:rStyle w:val="s01"/>
        </w:rPr>
        <w:t xml:space="preserve"> (ресми </w:t>
      </w:r>
      <w:hyperlink r:id="rId14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F3020E">
      <w:pPr>
        <w:ind w:firstLine="400"/>
        <w:jc w:val="both"/>
      </w:pPr>
      <w:r>
        <w:rPr>
          <w:rStyle w:val="s0"/>
        </w:rPr>
        <w:t> </w:t>
      </w:r>
    </w:p>
    <w:p w:rsidR="00000000" w:rsidRDefault="00F3020E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2016 жылғы 30 қаңтардағы № 43 </w:t>
      </w:r>
      <w:hyperlink r:id="rId15" w:anchor="sub_id=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F3020E">
      <w:pPr>
        <w:ind w:firstLine="400"/>
        <w:jc w:val="both"/>
      </w:pPr>
      <w:r>
        <w:rPr>
          <w:rStyle w:val="s0"/>
        </w:rPr>
        <w:t> </w:t>
      </w:r>
    </w:p>
    <w:p w:rsidR="00000000" w:rsidRDefault="00F3020E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F3020E">
      <w:pPr>
        <w:ind w:firstLine="400"/>
        <w:jc w:val="both"/>
      </w:pPr>
      <w:r>
        <w:rPr>
          <w:rStyle w:val="s0"/>
        </w:rPr>
        <w:t> </w:t>
      </w:r>
    </w:p>
    <w:p w:rsidR="00000000" w:rsidRDefault="00F3020E">
      <w:pPr>
        <w:ind w:firstLine="400"/>
        <w:jc w:val="both"/>
      </w:pPr>
      <w:r>
        <w:rPr>
          <w:rStyle w:val="s0"/>
        </w:rPr>
        <w:t xml:space="preserve">2015 ж. 23 шілдеге дейін қолданылған </w:t>
      </w:r>
      <w:hyperlink r:id="rId16" w:history="1">
        <w:r>
          <w:rPr>
            <w:rStyle w:val="a3"/>
          </w:rPr>
          <w:t>редакция</w:t>
        </w:r>
      </w:hyperlink>
    </w:p>
    <w:p w:rsidR="00000000" w:rsidRDefault="00F3020E">
      <w:pPr>
        <w:ind w:firstLine="400"/>
        <w:jc w:val="both"/>
      </w:pPr>
      <w:r>
        <w:rPr>
          <w:rStyle w:val="s01"/>
        </w:rPr>
        <w:t>2015 ж. 28 тамызға дейін қолд</w:t>
      </w:r>
      <w:r>
        <w:rPr>
          <w:rStyle w:val="s01"/>
        </w:rPr>
        <w:t xml:space="preserve">анылған </w:t>
      </w:r>
      <w:hyperlink r:id="rId17" w:history="1">
        <w:r>
          <w:rPr>
            <w:rStyle w:val="a3"/>
          </w:rPr>
          <w:t>редакция</w:t>
        </w:r>
      </w:hyperlink>
    </w:p>
    <w:p w:rsidR="00000000" w:rsidRDefault="00F3020E">
      <w:pPr>
        <w:ind w:firstLine="400"/>
        <w:jc w:val="both"/>
      </w:pPr>
      <w:r>
        <w:t xml:space="preserve">2015 ж. 31 қазанға дейін қолданылған </w:t>
      </w:r>
      <w:hyperlink r:id="rId18" w:history="1">
        <w:r>
          <w:rPr>
            <w:rStyle w:val="a3"/>
          </w:rPr>
          <w:t>редакция</w:t>
        </w:r>
      </w:hyperlink>
    </w:p>
    <w:p w:rsidR="00000000" w:rsidRDefault="00F3020E">
      <w:pPr>
        <w:ind w:firstLine="400"/>
        <w:jc w:val="both"/>
      </w:pPr>
      <w:r>
        <w:rPr>
          <w:rStyle w:val="s01"/>
        </w:rPr>
        <w:t xml:space="preserve">2015 ж. 29 желтоқсанға дейін қолданылған </w:t>
      </w:r>
      <w:hyperlink r:id="rId19" w:history="1">
        <w:r>
          <w:rPr>
            <w:rStyle w:val="a3"/>
          </w:rPr>
          <w:t>редакция</w:t>
        </w:r>
      </w:hyperlink>
    </w:p>
    <w:p w:rsidR="00000000" w:rsidRDefault="00F3020E">
      <w:pPr>
        <w:ind w:firstLine="400"/>
        <w:jc w:val="both"/>
      </w:pPr>
      <w:r>
        <w:t> </w:t>
      </w:r>
    </w:p>
    <w:p w:rsidR="00000000" w:rsidRDefault="00F3020E">
      <w:pPr>
        <w:ind w:firstLine="400"/>
        <w:jc w:val="both"/>
      </w:pPr>
      <w:r>
        <w:t> </w:t>
      </w:r>
    </w:p>
    <w:p w:rsidR="00000000" w:rsidRDefault="00F3020E">
      <w:pPr>
        <w:ind w:firstLine="400"/>
        <w:jc w:val="both"/>
      </w:pPr>
      <w:r>
        <w:t> </w:t>
      </w:r>
    </w:p>
    <w:p w:rsidR="00000000" w:rsidRDefault="00F3020E">
      <w:pPr>
        <w:ind w:firstLine="400"/>
        <w:jc w:val="both"/>
      </w:pPr>
      <w:r>
        <w:t> </w:t>
      </w:r>
    </w:p>
    <w:p w:rsidR="00000000" w:rsidRDefault="00F3020E">
      <w:r>
        <w:t> </w:t>
      </w:r>
    </w:p>
    <w:sectPr w:rsidR="00000000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3020E" w:rsidRDefault="00F3020E" w:rsidP="00F3020E">
      <w:r>
        <w:separator/>
      </w:r>
    </w:p>
  </w:endnote>
  <w:endnote w:type="continuationSeparator" w:id="0">
    <w:p w:rsidR="00F3020E" w:rsidRDefault="00F3020E" w:rsidP="00F3020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020E" w:rsidRDefault="00F3020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020E" w:rsidRDefault="00F3020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020E" w:rsidRDefault="00F3020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3020E" w:rsidRDefault="00F3020E" w:rsidP="00F3020E">
      <w:r>
        <w:separator/>
      </w:r>
    </w:p>
  </w:footnote>
  <w:footnote w:type="continuationSeparator" w:id="0">
    <w:p w:rsidR="00F3020E" w:rsidRDefault="00F3020E" w:rsidP="00F3020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020E" w:rsidRDefault="00F3020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020E" w:rsidRDefault="00F3020E" w:rsidP="00F3020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3020E" w:rsidRPr="00F3020E" w:rsidRDefault="00F3020E" w:rsidP="00F3020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2013.24.04 № 390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020E" w:rsidRDefault="00F3020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3020E"/>
    <w:rsid w:val="00F302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3020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3020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3020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3020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3020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3020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3020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3020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337904" TargetMode="External"/><Relationship Id="rId13" Type="http://schemas.openxmlformats.org/officeDocument/2006/relationships/hyperlink" Target="http://online.zakon.kz/Document/?doc_id=37915967" TargetMode="External"/><Relationship Id="rId18" Type="http://schemas.openxmlformats.org/officeDocument/2006/relationships/hyperlink" Target="http://online.zakon.kz/Document/?doc_id=34214106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eader" Target="header2.xml"/><Relationship Id="rId7" Type="http://schemas.openxmlformats.org/officeDocument/2006/relationships/hyperlink" Target="http://online.zakon.kz/Document/?doc_id=33803734" TargetMode="External"/><Relationship Id="rId12" Type="http://schemas.openxmlformats.org/officeDocument/2006/relationships/hyperlink" Target="http://online.zakon.kz/Document/?doc_id=37058703" TargetMode="External"/><Relationship Id="rId17" Type="http://schemas.openxmlformats.org/officeDocument/2006/relationships/hyperlink" Target="http://online.zakon.kz/Document/?doc_id=37988012" TargetMode="External"/><Relationship Id="rId25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3676665" TargetMode="External"/><Relationship Id="rId20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110900" TargetMode="External"/><Relationship Id="rId24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5509515" TargetMode="External"/><Relationship Id="rId23" Type="http://schemas.openxmlformats.org/officeDocument/2006/relationships/footer" Target="footer2.xml"/><Relationship Id="rId10" Type="http://schemas.openxmlformats.org/officeDocument/2006/relationships/hyperlink" Target="http://online.zakon.kz/Document/?doc_id=34142464" TargetMode="External"/><Relationship Id="rId19" Type="http://schemas.openxmlformats.org/officeDocument/2006/relationships/hyperlink" Target="http://online.zakon.kz/Document/?doc_id=3294201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331092" TargetMode="External"/><Relationship Id="rId14" Type="http://schemas.openxmlformats.org/officeDocument/2006/relationships/hyperlink" Target="http://online.zakon.kz/Document/?doc_id=38884437" TargetMode="Externa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151</Words>
  <Characters>1909</Characters>
  <Application>Microsoft Office Word</Application>
  <DocSecurity>0</DocSecurity>
  <Lines>15</Lines>
  <Paragraphs>4</Paragraphs>
  <ScaleCrop>false</ScaleCrop>
  <Company/>
  <LinksUpToDate>false</LinksUpToDate>
  <CharactersWithSpaces>2056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2013.24.04 № 390 ҚАУЛЫСЫ (©Paragraph 2023)</dc:title>
  <dc:subject/>
  <dc:creator>Сергей М</dc:creator>
  <cp:keywords/>
  <dc:description/>
  <cp:lastModifiedBy>Сергей М</cp:lastModifiedBy>
  <cp:revision>2</cp:revision>
  <dcterms:created xsi:type="dcterms:W3CDTF">2023-12-04T18:41:00Z</dcterms:created>
  <dcterms:modified xsi:type="dcterms:W3CDTF">2023-12-04T18:41:00Z</dcterms:modified>
</cp:coreProperties>
</file>