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A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июля 2013 года № 699 «О внесении изменений и дополнений в постановления Правительства Республики Казахстан от 20 июля 2010 года № 745 «Об утверждении реестра государственных услуг, оказываемых физически</w:t>
      </w:r>
      <w:r>
        <w:rPr>
          <w:rStyle w:val="s0"/>
          <w:b/>
          <w:bCs/>
        </w:rPr>
        <w:t>м и юридическим лицам» и от 31 августа 2012 года № 1119 «Об утверждении стандартов государственных услуг, оказываемых Министерством образования и науки Республики Казахстан, местными исполнительными органами в сфере образования и науки» (с изменениями по с</w:t>
      </w:r>
      <w:r>
        <w:rPr>
          <w:rStyle w:val="s0"/>
          <w:b/>
          <w:bCs/>
        </w:rPr>
        <w:t>остоянию на 19.02.2014 г.) (утратило силу)</w:t>
      </w:r>
    </w:p>
    <w:p w:rsidR="00000000" w:rsidRDefault="008C1A60">
      <w:r>
        <w:t> </w:t>
      </w:r>
    </w:p>
    <w:p w:rsidR="00000000" w:rsidRDefault="008C1A60">
      <w:pPr>
        <w:ind w:firstLine="400"/>
        <w:jc w:val="both"/>
      </w:pPr>
      <w:r>
        <w:rPr>
          <w:rStyle w:val="s0"/>
        </w:rPr>
        <w:t>Опубликовано: «Казахстанская правда» от 14 августа 2013 г. № 251 (275225); от 17 августа 2013 г. № 254 (27528); от 20 августа 2013 г. № 255 (27529); от 22 августа 2013 г. № 257 (275231); САПП Республики Казахстан, 2013 г., № 40, ст. 599</w:t>
      </w:r>
    </w:p>
    <w:p w:rsidR="00000000" w:rsidRDefault="008C1A60">
      <w:pPr>
        <w:ind w:firstLine="400"/>
        <w:jc w:val="both"/>
      </w:pPr>
      <w:r>
        <w:t> </w:t>
      </w:r>
    </w:p>
    <w:p w:rsidR="00000000" w:rsidRDefault="008C1A60">
      <w:pPr>
        <w:ind w:firstLine="400"/>
        <w:jc w:val="both"/>
      </w:pPr>
      <w:r>
        <w:rPr>
          <w:rStyle w:val="s0"/>
        </w:rPr>
        <w:t>Внесены изменения</w:t>
      </w:r>
      <w:r>
        <w:rPr>
          <w:rStyle w:val="s0"/>
        </w:rPr>
        <w:t>:</w:t>
      </w:r>
    </w:p>
    <w:p w:rsidR="00000000" w:rsidRDefault="008C1A60">
      <w:pPr>
        <w:ind w:firstLine="400"/>
        <w:jc w:val="both"/>
      </w:pPr>
      <w:r>
        <w:rPr>
          <w:rStyle w:val="s0"/>
        </w:rPr>
        <w:t> </w:t>
      </w:r>
    </w:p>
    <w:p w:rsidR="00000000" w:rsidRDefault="008C1A60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18.09.13 г. № 983 (вводится в действие со дня первого официального опубликования);</w:t>
      </w:r>
    </w:p>
    <w:p w:rsidR="00000000" w:rsidRDefault="008C1A60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19.02.14 г. № 115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C1A60">
      <w:pPr>
        <w:ind w:firstLine="400"/>
        <w:jc w:val="both"/>
      </w:pPr>
      <w:r>
        <w:rPr>
          <w:rStyle w:val="s0"/>
        </w:rPr>
        <w:t> </w:t>
      </w:r>
    </w:p>
    <w:p w:rsidR="00000000" w:rsidRDefault="008C1A6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марта 2015 года № 140</w:t>
      </w:r>
    </w:p>
    <w:p w:rsidR="00000000" w:rsidRDefault="008C1A60">
      <w:pPr>
        <w:ind w:firstLine="400"/>
        <w:jc w:val="both"/>
      </w:pPr>
      <w:r>
        <w:rPr>
          <w:rStyle w:val="s0"/>
        </w:rPr>
        <w:t> </w:t>
      </w:r>
    </w:p>
    <w:p w:rsidR="00000000" w:rsidRDefault="008C1A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C1A60">
      <w:pPr>
        <w:ind w:firstLine="400"/>
        <w:jc w:val="both"/>
      </w:pPr>
      <w:r>
        <w:rPr>
          <w:rStyle w:val="s0"/>
        </w:rPr>
        <w:t> </w:t>
      </w:r>
    </w:p>
    <w:p w:rsidR="00000000" w:rsidRDefault="008C1A6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18.09.13 г.</w:t>
      </w:r>
    </w:p>
    <w:p w:rsidR="00000000" w:rsidRDefault="008C1A6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19.02.14 г.</w:t>
      </w:r>
    </w:p>
    <w:p w:rsidR="00000000" w:rsidRDefault="008C1A60">
      <w:pPr>
        <w:ind w:firstLine="400"/>
        <w:jc w:val="both"/>
      </w:pPr>
      <w:r>
        <w:t> </w:t>
      </w:r>
    </w:p>
    <w:p w:rsidR="00000000" w:rsidRDefault="008C1A60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A60" w:rsidRDefault="008C1A60" w:rsidP="008C1A60">
      <w:r>
        <w:separator/>
      </w:r>
    </w:p>
  </w:endnote>
  <w:endnote w:type="continuationSeparator" w:id="0">
    <w:p w:rsidR="008C1A60" w:rsidRDefault="008C1A60" w:rsidP="008C1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A60" w:rsidRDefault="008C1A60" w:rsidP="008C1A60">
      <w:r>
        <w:separator/>
      </w:r>
    </w:p>
  </w:footnote>
  <w:footnote w:type="continuationSeparator" w:id="0">
    <w:p w:rsidR="008C1A60" w:rsidRDefault="008C1A60" w:rsidP="008C1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 w:rsidP="008C1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A60" w:rsidRPr="008C1A60" w:rsidRDefault="008C1A60" w:rsidP="008C1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09.07.2013 № 699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A60" w:rsidRDefault="008C1A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A60"/>
    <w:rsid w:val="008C1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1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1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1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1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1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1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05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8948" TargetMode="External"/><Relationship Id="rId12" Type="http://schemas.openxmlformats.org/officeDocument/2006/relationships/hyperlink" Target="http://online.zakon.kz/Document/?doc_id=3154055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1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832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050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09.07.2013 № 699 (©Paragraph 2023)</dc:title>
  <dc:subject/>
  <dc:creator>Сергей М</dc:creator>
  <cp:keywords/>
  <dc:description/>
  <cp:lastModifiedBy>Сергей М</cp:lastModifiedBy>
  <cp:revision>2</cp:revision>
  <dcterms:created xsi:type="dcterms:W3CDTF">2023-11-29T03:39:00Z</dcterms:created>
  <dcterms:modified xsi:type="dcterms:W3CDTF">2023-11-29T03:39:00Z</dcterms:modified>
</cp:coreProperties>
</file>