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6E8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22 июля 2013 года № 329-П-М «Об утверждении Правил присвоения или продления статуса кандаса» (с изменениями и дополнениями по состоянию на 25.08.2024 г.)</w:t>
      </w:r>
    </w:p>
    <w:p w:rsidR="00000000" w:rsidRDefault="00C16E84">
      <w:pPr>
        <w:pStyle w:val="a3"/>
      </w:pPr>
      <w:r>
        <w:t> </w:t>
      </w:r>
    </w:p>
    <w:p w:rsidR="00000000" w:rsidRDefault="00C16E8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августа 2013 года под № 8624</w:t>
      </w:r>
    </w:p>
    <w:p w:rsidR="00000000" w:rsidRDefault="00C16E84">
      <w:pPr>
        <w:pStyle w:val="pj"/>
      </w:pPr>
      <w:r>
        <w:rPr>
          <w:rStyle w:val="s0"/>
        </w:rPr>
        <w:t> </w:t>
      </w:r>
    </w:p>
    <w:p w:rsidR="00000000" w:rsidRDefault="00C16E84">
      <w:pPr>
        <w:pStyle w:val="pj"/>
      </w:pPr>
      <w:r>
        <w:rPr>
          <w:rStyle w:val="s0"/>
        </w:rPr>
        <w:t>Опубликован: «Казахстанская правда» от 27 августа 2013 г. № 260 (275234)</w:t>
      </w:r>
    </w:p>
    <w:p w:rsidR="00000000" w:rsidRDefault="00C16E84">
      <w:pPr>
        <w:pStyle w:val="pj"/>
      </w:pPr>
      <w:r>
        <w:rPr>
          <w:rStyle w:val="s0"/>
        </w:rPr>
        <w:t> </w:t>
      </w:r>
    </w:p>
    <w:p w:rsidR="00000000" w:rsidRDefault="00C16E84">
      <w:pPr>
        <w:pStyle w:val="pj"/>
      </w:pPr>
      <w:r>
        <w:rPr>
          <w:rStyle w:val="s0"/>
        </w:rPr>
        <w:t>Внесены изменения:</w:t>
      </w:r>
    </w:p>
    <w:p w:rsidR="00000000" w:rsidRDefault="00C16E84">
      <w:pPr>
        <w:pStyle w:val="pj"/>
      </w:pPr>
      <w:r>
        <w:rPr>
          <w:rStyle w:val="s0"/>
        </w:rPr>
        <w:t> </w:t>
      </w:r>
    </w:p>
    <w:p w:rsidR="00000000" w:rsidRDefault="00C16E84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10.02.14 г. № 32-ө;</w:t>
      </w:r>
    </w:p>
    <w:p w:rsidR="00000000" w:rsidRDefault="00C16E84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</w:t>
      </w:r>
      <w:r>
        <w:rPr>
          <w:rStyle w:val="s0"/>
        </w:rPr>
        <w:t xml:space="preserve"> и социального развития РК от 08.01.16 г. № 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16E84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16.10.17 г. № 344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6E84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06.06.18 г. № 226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6E84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29.04.20 г. № 153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6E84">
      <w:pPr>
        <w:pStyle w:val="pj"/>
      </w:pPr>
      <w:hyperlink r:id="rId16" w:anchor="sub_id=20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труда и социальной защиты населения РК от 04.08.20 г. № 286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6E84">
      <w:pPr>
        <w:pStyle w:val="pj"/>
      </w:pPr>
      <w:hyperlink r:id="rId1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11.08.21 г. № 284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6E84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31.07.23 г. № 327 (</w:t>
      </w:r>
      <w:hyperlink r:id="rId2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августа 2023 г.);</w:t>
      </w:r>
    </w:p>
    <w:p w:rsidR="00000000" w:rsidRDefault="00C16E84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29.12.23 г</w:t>
      </w:r>
      <w:r>
        <w:rPr>
          <w:rStyle w:val="s0"/>
        </w:rPr>
        <w:t>. № 539 (</w:t>
      </w:r>
      <w:hyperlink r:id="rId2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января 2024 г.);</w:t>
      </w:r>
    </w:p>
    <w:p w:rsidR="00000000" w:rsidRDefault="00C16E84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31</w:t>
      </w:r>
      <w:r>
        <w:rPr>
          <w:rStyle w:val="s0"/>
        </w:rPr>
        <w:t>.07.24 г. № 289 (</w:t>
      </w:r>
      <w:hyperlink r:id="rId2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августа 2024 г.).</w:t>
      </w:r>
    </w:p>
    <w:p w:rsidR="00000000" w:rsidRDefault="00C16E84">
      <w:pPr>
        <w:pStyle w:val="pji"/>
      </w:pPr>
      <w:r>
        <w:rPr>
          <w:rStyle w:val="s0"/>
        </w:rPr>
        <w:t> </w:t>
      </w:r>
    </w:p>
    <w:p w:rsidR="00000000" w:rsidRDefault="00C16E84">
      <w:pPr>
        <w:pStyle w:val="pj"/>
      </w:pPr>
      <w:r>
        <w:rPr>
          <w:rStyle w:val="s0"/>
        </w:rPr>
        <w:t>Предыдущие редакции:</w:t>
      </w:r>
    </w:p>
    <w:p w:rsidR="00000000" w:rsidRDefault="00C16E84">
      <w:pPr>
        <w:pStyle w:val="pj"/>
      </w:pPr>
      <w:r>
        <w:rPr>
          <w:rStyle w:val="s0"/>
        </w:rPr>
        <w:t> </w:t>
      </w:r>
    </w:p>
    <w:p w:rsidR="00000000" w:rsidRDefault="00C16E84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10.02.14 г.</w:t>
      </w:r>
    </w:p>
    <w:p w:rsidR="00000000" w:rsidRDefault="00C16E8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08.01.16 г.</w:t>
      </w:r>
    </w:p>
    <w:p w:rsidR="00000000" w:rsidRDefault="00C16E84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16.10.17 г.</w:t>
      </w:r>
    </w:p>
    <w:p w:rsidR="00000000" w:rsidRDefault="00C16E84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06.06.18 г.</w:t>
      </w:r>
    </w:p>
    <w:p w:rsidR="00000000" w:rsidRDefault="00C16E84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29.04.20 г.</w:t>
      </w:r>
    </w:p>
    <w:p w:rsidR="00000000" w:rsidRDefault="00C16E84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04.08.20 г.</w:t>
      </w:r>
    </w:p>
    <w:p w:rsidR="00000000" w:rsidRDefault="00C16E84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11.08.21 г.</w:t>
      </w:r>
    </w:p>
    <w:p w:rsidR="00000000" w:rsidRDefault="00C16E84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31.07.23 г.</w:t>
      </w:r>
    </w:p>
    <w:p w:rsidR="00000000" w:rsidRDefault="00C16E84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29.12.23 г.</w:t>
      </w:r>
    </w:p>
    <w:p w:rsidR="00000000" w:rsidRDefault="00C16E84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31.07.24 г.</w:t>
      </w:r>
    </w:p>
    <w:p w:rsidR="00000000" w:rsidRDefault="00C16E84">
      <w:pPr>
        <w:pStyle w:val="pj"/>
      </w:pPr>
      <w:r>
        <w:rPr>
          <w:rStyle w:val="s0"/>
        </w:rPr>
        <w:t> </w:t>
      </w:r>
    </w:p>
    <w:p w:rsidR="00000000" w:rsidRDefault="00C16E84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E84" w:rsidRDefault="00C16E84" w:rsidP="00C16E84">
      <w:r>
        <w:separator/>
      </w:r>
    </w:p>
  </w:endnote>
  <w:endnote w:type="continuationSeparator" w:id="0">
    <w:p w:rsidR="00C16E84" w:rsidRDefault="00C16E84" w:rsidP="00C16E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E84" w:rsidRDefault="00C16E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E84" w:rsidRDefault="00C16E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E84" w:rsidRDefault="00C16E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E84" w:rsidRDefault="00C16E84" w:rsidP="00C16E84">
      <w:r>
        <w:separator/>
      </w:r>
    </w:p>
  </w:footnote>
  <w:footnote w:type="continuationSeparator" w:id="0">
    <w:p w:rsidR="00C16E84" w:rsidRDefault="00C16E84" w:rsidP="00C16E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E84" w:rsidRDefault="00C16E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E84" w:rsidRDefault="00C16E84" w:rsidP="00C16E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6E84" w:rsidRPr="00C16E84" w:rsidRDefault="00C16E84" w:rsidP="00C16E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22 июля 2013 года № 329-П-М «Об утверждении Правил присвоения или продления статуса кандаса» (с изменениями и дополнениями по состоянию на 25.08.2024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E84" w:rsidRDefault="00C16E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6E84"/>
    <w:rsid w:val="00C16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6E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6E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6E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6E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6E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6E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6E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6E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75813" TargetMode="External"/><Relationship Id="rId18" Type="http://schemas.openxmlformats.org/officeDocument/2006/relationships/hyperlink" Target="http://online.zakon.kz/Document/?doc_id=34532872" TargetMode="External"/><Relationship Id="rId26" Type="http://schemas.openxmlformats.org/officeDocument/2006/relationships/hyperlink" Target="http://online.zakon.kz/Document/?doc_id=31528595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9089716" TargetMode="External"/><Relationship Id="rId34" Type="http://schemas.openxmlformats.org/officeDocument/2006/relationships/hyperlink" Target="http://online.zakon.kz/Document/?doc_id=34782598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52830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67984" TargetMode="External"/><Relationship Id="rId20" Type="http://schemas.openxmlformats.org/officeDocument/2006/relationships/hyperlink" Target="http://online.zakon.kz/Document/?doc_id=39089716" TargetMode="External"/><Relationship Id="rId29" Type="http://schemas.openxmlformats.org/officeDocument/2006/relationships/hyperlink" Target="http://online.zakon.kz/Document/?doc_id=3539017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7815" TargetMode="External"/><Relationship Id="rId24" Type="http://schemas.openxmlformats.org/officeDocument/2006/relationships/hyperlink" Target="http://online.zakon.kz/Document/?doc_id=35161507" TargetMode="External"/><Relationship Id="rId32" Type="http://schemas.openxmlformats.org/officeDocument/2006/relationships/hyperlink" Target="http://online.zakon.kz/Document/?doc_id=35615122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79185" TargetMode="External"/><Relationship Id="rId23" Type="http://schemas.openxmlformats.org/officeDocument/2006/relationships/hyperlink" Target="http://online.zakon.kz/Document/?doc_id=32890946" TargetMode="External"/><Relationship Id="rId28" Type="http://schemas.openxmlformats.org/officeDocument/2006/relationships/hyperlink" Target="http://online.zakon.kz/Document/?doc_id=39180180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7609667" TargetMode="External"/><Relationship Id="rId19" Type="http://schemas.openxmlformats.org/officeDocument/2006/relationships/hyperlink" Target="http://online.zakon.kz/Document/?doc_id=35882851" TargetMode="External"/><Relationship Id="rId31" Type="http://schemas.openxmlformats.org/officeDocument/2006/relationships/hyperlink" Target="http://online.zakon.kz/Document/?doc_id=384812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03903" TargetMode="External"/><Relationship Id="rId14" Type="http://schemas.openxmlformats.org/officeDocument/2006/relationships/hyperlink" Target="http://online.zakon.kz/Document/?doc_id=35762638" TargetMode="External"/><Relationship Id="rId22" Type="http://schemas.openxmlformats.org/officeDocument/2006/relationships/hyperlink" Target="http://online.zakon.kz/Document/?doc_id=32890946" TargetMode="External"/><Relationship Id="rId27" Type="http://schemas.openxmlformats.org/officeDocument/2006/relationships/hyperlink" Target="http://online.zakon.kz/Document/?doc_id=32098103" TargetMode="External"/><Relationship Id="rId30" Type="http://schemas.openxmlformats.org/officeDocument/2006/relationships/hyperlink" Target="http://online.zakon.kz/Document/?doc_id=33501906" TargetMode="External"/><Relationship Id="rId35" Type="http://schemas.openxmlformats.org/officeDocument/2006/relationships/hyperlink" Target="http://online.zakon.kz/Document/?doc_id=33182613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47396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041032" TargetMode="External"/><Relationship Id="rId17" Type="http://schemas.openxmlformats.org/officeDocument/2006/relationships/hyperlink" Target="http://online.zakon.kz/Document/?doc_id=31686732" TargetMode="External"/><Relationship Id="rId25" Type="http://schemas.openxmlformats.org/officeDocument/2006/relationships/hyperlink" Target="http://online.zakon.kz/Document/?doc_id=35161507" TargetMode="External"/><Relationship Id="rId33" Type="http://schemas.openxmlformats.org/officeDocument/2006/relationships/hyperlink" Target="http://online.zakon.kz/Document/?doc_id=36015244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4329</Characters>
  <Application>Microsoft Office Word</Application>
  <DocSecurity>0</DocSecurity>
  <Lines>36</Lines>
  <Paragraphs>9</Paragraphs>
  <ScaleCrop>false</ScaleCrop>
  <Company/>
  <LinksUpToDate>false</LinksUpToDate>
  <CharactersWithSpaces>4706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2024-10-23T21:35:00Z</dcterms:created>
  <dcterms:modified xsi:type="dcterms:W3CDTF">2024-10-23T21:35:00Z</dcterms:modified>
</cp:coreProperties>
</file>