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F3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августа 2013 года № 822 «О переименовании акционерного общества «ҚазАвтоЖол» (с изменениями по состоянию на 28.08.2015 г.)</w:t>
      </w:r>
    </w:p>
    <w:p w:rsidR="00000000" w:rsidRDefault="00485F36">
      <w:r>
        <w:t> </w:t>
      </w:r>
    </w:p>
    <w:p w:rsidR="00000000" w:rsidRDefault="00485F36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24 августа 2013 г. № 259 (275233); САПП Республики Казахстан, 2013 г., № 48, ст. 674</w:t>
      </w:r>
    </w:p>
    <w:p w:rsidR="00000000" w:rsidRDefault="00485F36">
      <w:pPr>
        <w:ind w:firstLine="426"/>
      </w:pPr>
      <w:r>
        <w:t> </w:t>
      </w:r>
    </w:p>
    <w:p w:rsidR="00000000" w:rsidRDefault="00485F36">
      <w:pPr>
        <w:ind w:firstLine="400"/>
        <w:jc w:val="both"/>
      </w:pPr>
      <w:r>
        <w:t>Внесены изменения:</w:t>
      </w:r>
    </w:p>
    <w:p w:rsidR="00000000" w:rsidRDefault="00485F36">
      <w:pPr>
        <w:ind w:firstLine="400"/>
        <w:jc w:val="both"/>
      </w:pPr>
      <w:r>
        <w:t> </w:t>
      </w:r>
    </w:p>
    <w:p w:rsidR="00000000" w:rsidRDefault="00485F36">
      <w:pPr>
        <w:ind w:firstLine="400"/>
        <w:jc w:val="both"/>
      </w:pPr>
      <w:hyperlink r:id="rId7" w:anchor="sub_id=5108" w:history="1">
        <w:r>
          <w:rPr>
            <w:rStyle w:val="a3"/>
          </w:rPr>
          <w:t>постановлением</w:t>
        </w:r>
      </w:hyperlink>
      <w:r>
        <w:t xml:space="preserve"> Правительст</w:t>
      </w:r>
      <w:r>
        <w:t>ва РК от 19.09.14 г. № 995;</w:t>
      </w:r>
    </w:p>
    <w:p w:rsidR="00000000" w:rsidRDefault="00485F36">
      <w:pPr>
        <w:ind w:firstLine="400"/>
        <w:jc w:val="both"/>
      </w:pPr>
      <w:hyperlink r:id="rId8" w:anchor="sub_id=21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485F36">
      <w:pPr>
        <w:ind w:firstLine="400"/>
        <w:jc w:val="both"/>
      </w:pPr>
      <w:r>
        <w:t> </w:t>
      </w:r>
    </w:p>
    <w:p w:rsidR="00000000" w:rsidRDefault="00485F36">
      <w:pPr>
        <w:ind w:firstLine="400"/>
        <w:jc w:val="both"/>
      </w:pPr>
      <w:r>
        <w:t>Предыдущие редакции:</w:t>
      </w:r>
    </w:p>
    <w:p w:rsidR="00000000" w:rsidRDefault="00485F36">
      <w:pPr>
        <w:ind w:firstLine="400"/>
        <w:jc w:val="both"/>
      </w:pPr>
      <w:r>
        <w:t> </w:t>
      </w:r>
    </w:p>
    <w:p w:rsidR="00000000" w:rsidRDefault="00485F36">
      <w:pPr>
        <w:ind w:firstLine="400"/>
        <w:jc w:val="both"/>
      </w:pPr>
      <w:hyperlink r:id="rId9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19.09.14 г.</w:t>
      </w:r>
    </w:p>
    <w:p w:rsidR="00000000" w:rsidRDefault="00485F3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485F3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F36" w:rsidRDefault="00485F36" w:rsidP="00485F36">
      <w:r>
        <w:separator/>
      </w:r>
    </w:p>
  </w:endnote>
  <w:endnote w:type="continuationSeparator" w:id="0">
    <w:p w:rsidR="00485F36" w:rsidRDefault="00485F36" w:rsidP="00485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36" w:rsidRDefault="00485F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36" w:rsidRDefault="00485F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36" w:rsidRDefault="00485F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F36" w:rsidRDefault="00485F36" w:rsidP="00485F36">
      <w:r>
        <w:separator/>
      </w:r>
    </w:p>
  </w:footnote>
  <w:footnote w:type="continuationSeparator" w:id="0">
    <w:p w:rsidR="00485F36" w:rsidRDefault="00485F36" w:rsidP="00485F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36" w:rsidRDefault="00485F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36" w:rsidRDefault="00485F36" w:rsidP="00485F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5F36" w:rsidRPr="00485F36" w:rsidRDefault="00485F36" w:rsidP="00485F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21.08.2013 № 822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F36" w:rsidRDefault="00485F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F36"/>
    <w:rsid w:val="00485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F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F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F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F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F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F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F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F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666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84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801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2025-03-06T13:30:00Z</dcterms:created>
  <dcterms:modified xsi:type="dcterms:W3CDTF">2025-03-06T13:30:00Z</dcterms:modified>
</cp:coreProperties>
</file>