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91C5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28 июня 2013 года № 147 «Об утверждении Правил представления отчетности об остатках на балансовых и внебалансовых счетах банков второго уровня» (утратило силу)</w:t>
      </w:r>
    </w:p>
    <w:p w:rsidR="00000000" w:rsidRDefault="00091C55">
      <w:r>
        <w:t> </w:t>
      </w:r>
    </w:p>
    <w:p w:rsidR="00000000" w:rsidRDefault="00091C55">
      <w:pPr>
        <w:ind w:firstLine="400"/>
        <w:jc w:val="both"/>
      </w:pPr>
      <w:r>
        <w:rPr>
          <w:rStyle w:val="s00"/>
        </w:rPr>
        <w:t>Зарегистрирован в Реестре государственной регистрации нормативных правовых актов Республики Казахстан 8 августа 2013 года под № 8618</w:t>
      </w:r>
    </w:p>
    <w:p w:rsidR="00000000" w:rsidRDefault="00091C55">
      <w:pPr>
        <w:ind w:firstLine="400"/>
        <w:jc w:val="both"/>
      </w:pPr>
      <w:r>
        <w:rPr>
          <w:rStyle w:val="s00"/>
        </w:rPr>
        <w:t> </w:t>
      </w:r>
    </w:p>
    <w:p w:rsidR="00000000" w:rsidRDefault="00091C55">
      <w:pPr>
        <w:ind w:firstLine="400"/>
        <w:jc w:val="both"/>
      </w:pPr>
      <w:r>
        <w:rPr>
          <w:rStyle w:val="s0"/>
        </w:rPr>
        <w:t>Опубликовано: «Казахстанская правда» от 18 сентября 2013 г. № 276 (27550)</w:t>
      </w:r>
    </w:p>
    <w:p w:rsidR="00000000" w:rsidRDefault="00091C55">
      <w:pPr>
        <w:ind w:firstLine="400"/>
        <w:jc w:val="both"/>
      </w:pPr>
      <w:r>
        <w:t> </w:t>
      </w:r>
    </w:p>
    <w:p w:rsidR="00000000" w:rsidRDefault="00091C55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8 мая 2015 года № 74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91C55" w:rsidRDefault="00091C55" w:rsidP="00091C55">
      <w:r>
        <w:separator/>
      </w:r>
    </w:p>
  </w:endnote>
  <w:endnote w:type="continuationSeparator" w:id="0">
    <w:p w:rsidR="00091C55" w:rsidRDefault="00091C55" w:rsidP="00091C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1C55" w:rsidRDefault="00091C5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1C55" w:rsidRDefault="00091C5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1C55" w:rsidRDefault="00091C5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91C55" w:rsidRDefault="00091C55" w:rsidP="00091C55">
      <w:r>
        <w:separator/>
      </w:r>
    </w:p>
  </w:footnote>
  <w:footnote w:type="continuationSeparator" w:id="0">
    <w:p w:rsidR="00091C55" w:rsidRDefault="00091C55" w:rsidP="00091C5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1C55" w:rsidRDefault="00091C5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1C55" w:rsidRDefault="00091C55" w:rsidP="00091C5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91C55" w:rsidRPr="00091C55" w:rsidRDefault="00091C55" w:rsidP="00091C5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НБ РК ОТ 28.06.2013 № 147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1C55" w:rsidRDefault="00091C5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91C55"/>
    <w:rsid w:val="00091C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91C5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91C5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91C5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91C5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91C5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91C5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91C5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91C5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318563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75</Words>
  <Characters>534</Characters>
  <Application>Microsoft Office Word</Application>
  <DocSecurity>0</DocSecurity>
  <Lines>4</Lines>
  <Paragraphs>1</Paragraphs>
  <ScaleCrop>false</ScaleCrop>
  <Company>SPecialiST RePack</Company>
  <LinksUpToDate>false</LinksUpToDate>
  <CharactersWithSpaces>608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НБ РК ОТ 28.06.2013 № 147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2024-05-03T03:48:00Z</dcterms:created>
  <dcterms:modified xsi:type="dcterms:W3CDTF">2024-05-03T03:48:00Z</dcterms:modified>
</cp:coreProperties>
</file>