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43BB">
      <w:pPr>
        <w:pStyle w:val="pr"/>
      </w:pPr>
      <w:bookmarkStart w:id="0" w:name="_GoBack"/>
      <w:bookmarkEnd w:id="0"/>
      <w:r>
        <w:t>09.10.2013</w:t>
      </w:r>
    </w:p>
    <w:p w:rsidR="00000000" w:rsidRDefault="00B743BB">
      <w:pPr>
        <w:pStyle w:val="pc"/>
      </w:pPr>
      <w:r>
        <w:rPr>
          <w:rStyle w:val="s1"/>
        </w:rPr>
        <w:t>А. Жамалов и Г. Касымов будут представлять интересы НПП в Парламенте</w:t>
      </w:r>
    </w:p>
    <w:p w:rsidR="00000000" w:rsidRDefault="00B743BB">
      <w:pPr>
        <w:pStyle w:val="pj"/>
      </w:pPr>
      <w:r>
        <w:rPr>
          <w:rStyle w:val="s0"/>
        </w:rPr>
        <w:t> </w:t>
      </w:r>
    </w:p>
    <w:p w:rsidR="00000000" w:rsidRDefault="00B743BB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905000"/>
            <wp:effectExtent l="0" t="0" r="0" b="0"/>
            <wp:wrapSquare wrapText="bothSides"/>
            <wp:docPr id="2" name="Рисунок 2" descr="http://192.168.0.105/api/DocumentObject/GetImageAsync?ImageId=40694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69425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Сегодня приказами председателя правления Национальной палаты предпринимателей </w:t>
      </w:r>
      <w:hyperlink r:id="rId8" w:history="1">
        <w:r>
          <w:rPr>
            <w:rStyle w:val="a4"/>
          </w:rPr>
          <w:t>Аблая Мырзахметова</w:t>
        </w:r>
      </w:hyperlink>
      <w:r>
        <w:rPr>
          <w:rStyle w:val="s0"/>
          <w:b/>
          <w:bCs/>
        </w:rPr>
        <w:t xml:space="preserve"> </w:t>
      </w:r>
      <w:hyperlink r:id="rId9" w:history="1">
        <w:r>
          <w:rPr>
            <w:rStyle w:val="a4"/>
          </w:rPr>
          <w:t>Аманжан Жамалов</w:t>
        </w:r>
      </w:hyperlink>
      <w:r>
        <w:rPr>
          <w:rStyle w:val="s0"/>
          <w:b/>
          <w:bCs/>
        </w:rPr>
        <w:t xml:space="preserve"> назначен на должность Представителя НПП в Правительстве и Мажилисе Парламента, а </w:t>
      </w:r>
      <w:hyperlink r:id="rId10" w:history="1">
        <w:r>
          <w:rPr>
            <w:rStyle w:val="a4"/>
          </w:rPr>
          <w:t>Гани Касымов</w:t>
        </w:r>
      </w:hyperlink>
      <w:r>
        <w:rPr>
          <w:rStyle w:val="s0"/>
          <w:b/>
          <w:bCs/>
        </w:rPr>
        <w:t xml:space="preserve"> назначен на долж</w:t>
      </w:r>
      <w:r>
        <w:rPr>
          <w:rStyle w:val="s0"/>
          <w:b/>
          <w:bCs/>
        </w:rPr>
        <w:t>ность Представителя НПП в Сенате Парламента</w:t>
      </w:r>
      <w:r>
        <w:rPr>
          <w:rStyle w:val="s0"/>
        </w:rPr>
        <w:t>, сообщает служба по связям с общественностью НЭПК «Союз «Атамекен».</w:t>
      </w:r>
    </w:p>
    <w:p w:rsidR="00000000" w:rsidRDefault="00B743BB">
      <w:pPr>
        <w:pStyle w:val="pj"/>
      </w:pPr>
      <w:r>
        <w:rPr>
          <w:rStyle w:val="s0"/>
        </w:rPr>
        <w:t xml:space="preserve">Напомним, что с 3 июня этого года А. Жамалов работал заместителем председателя правления НЭПК «Союз «Атамекен» по взаимодействию с Парламентом. </w:t>
      </w:r>
      <w:r>
        <w:rPr>
          <w:rStyle w:val="s0"/>
        </w:rPr>
        <w:t>В 2004-2011 гг. был депутатом Мажилиса Парламента.</w:t>
      </w:r>
    </w:p>
    <w:p w:rsidR="00000000" w:rsidRDefault="00B743BB">
      <w:pPr>
        <w:pStyle w:val="pj"/>
      </w:pPr>
      <w:r>
        <w:rPr>
          <w:rStyle w:val="s0"/>
        </w:rPr>
        <w:t>Г.Касымов с 28 августа 2007 г. по 26 августа 2013 г. был депутатом Сената Парламента.</w:t>
      </w:r>
    </w:p>
    <w:p w:rsidR="00000000" w:rsidRDefault="00B743BB">
      <w:pPr>
        <w:pStyle w:val="pj"/>
      </w:pPr>
      <w:r>
        <w:rPr>
          <w:rStyle w:val="s0"/>
        </w:rPr>
        <w:t> </w:t>
      </w:r>
    </w:p>
    <w:p w:rsidR="00000000" w:rsidRDefault="00B743BB">
      <w:pPr>
        <w:pStyle w:val="p"/>
      </w:pPr>
      <w:r>
        <w:t> </w:t>
      </w:r>
    </w:p>
    <w:p w:rsidR="00000000" w:rsidRDefault="00B743BB">
      <w:pPr>
        <w:pStyle w:val="p"/>
      </w:pPr>
      <w:r>
        <w:rPr>
          <w:sz w:val="20"/>
          <w:szCs w:val="20"/>
        </w:rPr>
        <w:t> </w:t>
      </w:r>
    </w:p>
    <w:p w:rsidR="00000000" w:rsidRDefault="00B743BB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1" w:history="1">
        <w:r>
          <w:rPr>
            <w:rStyle w:val="a4"/>
            <w:sz w:val="20"/>
            <w:szCs w:val="20"/>
          </w:rPr>
          <w:t>https://www.zakon.</w:t>
        </w:r>
        <w:r>
          <w:rPr>
            <w:rStyle w:val="a4"/>
            <w:sz w:val="20"/>
            <w:szCs w:val="20"/>
          </w:rPr>
          <w:t>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3BB" w:rsidRDefault="00B743BB" w:rsidP="00B743BB">
      <w:r>
        <w:separator/>
      </w:r>
    </w:p>
  </w:endnote>
  <w:endnote w:type="continuationSeparator" w:id="0">
    <w:p w:rsidR="00B743BB" w:rsidRDefault="00B743BB" w:rsidP="00B743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3BB" w:rsidRDefault="00B743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3BB" w:rsidRDefault="00B743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3BB" w:rsidRDefault="00B743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3BB" w:rsidRDefault="00B743BB" w:rsidP="00B743BB">
      <w:r>
        <w:separator/>
      </w:r>
    </w:p>
  </w:footnote>
  <w:footnote w:type="continuationSeparator" w:id="0">
    <w:p w:rsidR="00B743BB" w:rsidRDefault="00B743BB" w:rsidP="00B743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3BB" w:rsidRDefault="00B743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3BB" w:rsidRDefault="00B743BB" w:rsidP="00B743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43BB" w:rsidRDefault="00B743BB" w:rsidP="00B743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А. Жамалов и Г. Касымов будут представлять интересы НПП в Парламенте</w:t>
    </w:r>
  </w:p>
  <w:p w:rsidR="00B743BB" w:rsidRPr="00B743BB" w:rsidRDefault="00B743BB" w:rsidP="00B743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09.10.2013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3BB" w:rsidRDefault="00B743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43BB"/>
    <w:rsid w:val="00B74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743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43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43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43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743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43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43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43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5046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69425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zakon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2073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415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915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2025-07-08T13:25:00Z</dcterms:created>
  <dcterms:modified xsi:type="dcterms:W3CDTF">2025-07-08T13:25:00Z</dcterms:modified>
</cp:coreProperties>
</file>