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47F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«Сақтандыру ұйымы не тәуелсіз сарапшы зейнетақы аннуитеті шарттары бойынша жүзеге асыратын сақтандыру сыйлықақысын және сақтандыру төлемін есептеу әдістемесін, жасалатын зейнетақы аннуитеті шарттары бойынша істі жүргізуге жұмсалатын сақтандыру ұйымы шығыст</w:t>
      </w:r>
      <w:r>
        <w:rPr>
          <w:rStyle w:val="s0"/>
          <w:b/>
          <w:bCs/>
        </w:rPr>
        <w:t xml:space="preserve">арының жол берілетін деңгейін, зейнетақы аннуитеті үлгі шартын бекіту туралы» Қазақстан Республикасы Ұлттық Банкі Басқармасының 2013 жылғы 27 тамыздағы № 242 Қаулысы </w:t>
      </w:r>
    </w:p>
    <w:p w:rsidR="00000000" w:rsidRDefault="007747F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747F9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2013 жылы 12 қазанда № 8814 тіркелді</w:t>
      </w:r>
    </w:p>
    <w:p w:rsidR="00000000" w:rsidRDefault="007747F9">
      <w:pPr>
        <w:ind w:firstLine="400"/>
        <w:jc w:val="both"/>
      </w:pPr>
      <w:r>
        <w:rPr>
          <w:rStyle w:val="s0"/>
        </w:rPr>
        <w:t> </w:t>
      </w:r>
    </w:p>
    <w:p w:rsidR="00000000" w:rsidRDefault="007747F9">
      <w:pPr>
        <w:ind w:firstLine="400"/>
        <w:jc w:val="both"/>
      </w:pPr>
      <w:r>
        <w:rPr>
          <w:rStyle w:val="s0"/>
        </w:rPr>
        <w:t>Жариялануы: «Заң газеті» 2013 жылғы 22 қараша № 177 (2378); «Заң газеті» 2013 жылғы 26 қараша № 178 (2379)</w:t>
      </w:r>
    </w:p>
    <w:p w:rsidR="00000000" w:rsidRDefault="007747F9">
      <w:pPr>
        <w:ind w:firstLine="400"/>
        <w:jc w:val="both"/>
      </w:pPr>
      <w:r>
        <w:rPr>
          <w:rStyle w:val="s0"/>
        </w:rPr>
        <w:t> </w:t>
      </w:r>
    </w:p>
    <w:p w:rsidR="00000000" w:rsidRDefault="007747F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</w:t>
      </w:r>
      <w:r>
        <w:rPr>
          <w:rStyle w:val="s0"/>
        </w:rPr>
        <w:t xml:space="preserve">армасының 2015 жылғы 20 қазандағы № 194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7747F9">
      <w:pPr>
        <w:ind w:firstLine="400"/>
        <w:jc w:val="both"/>
      </w:pPr>
      <w:r>
        <w:rPr>
          <w:rStyle w:val="s0"/>
        </w:rPr>
        <w:t> </w:t>
      </w:r>
    </w:p>
    <w:p w:rsidR="00000000" w:rsidRDefault="007747F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47F9" w:rsidRDefault="007747F9" w:rsidP="007747F9">
      <w:r>
        <w:separator/>
      </w:r>
    </w:p>
  </w:endnote>
  <w:endnote w:type="continuationSeparator" w:id="0">
    <w:p w:rsidR="007747F9" w:rsidRDefault="007747F9" w:rsidP="007747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7F9" w:rsidRDefault="007747F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7F9" w:rsidRDefault="007747F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7F9" w:rsidRDefault="007747F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47F9" w:rsidRDefault="007747F9" w:rsidP="007747F9">
      <w:r>
        <w:separator/>
      </w:r>
    </w:p>
  </w:footnote>
  <w:footnote w:type="continuationSeparator" w:id="0">
    <w:p w:rsidR="007747F9" w:rsidRDefault="007747F9" w:rsidP="007747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7F9" w:rsidRDefault="007747F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7F9" w:rsidRDefault="007747F9" w:rsidP="007747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47F9" w:rsidRPr="007747F9" w:rsidRDefault="007747F9" w:rsidP="007747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ҰЛТТЫҚ БАНКІ БАСҚАРМАСЫНЫҢ 2013.27.08 № 242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7F9" w:rsidRDefault="007747F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47F9"/>
    <w:rsid w:val="007747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747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747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747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747F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747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747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747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747F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81357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717</Characters>
  <Application>Microsoft Office Word</Application>
  <DocSecurity>0</DocSecurity>
  <Lines>5</Lines>
  <Paragraphs>1</Paragraphs>
  <ScaleCrop>false</ScaleCrop>
  <Company>SPecialiST RePack</Company>
  <LinksUpToDate>false</LinksUpToDate>
  <CharactersWithSpaces>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ҰЛТТЫҚ БАНКІ БАСҚАРМАСЫНЫҢ 2013.27.08 № 242 ҚАУЛЫСЫ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2023-12-14T19:53:00Z</dcterms:created>
  <dcterms:modified xsi:type="dcterms:W3CDTF">2023-12-14T19:53:00Z</dcterms:modified>
</cp:coreProperties>
</file>