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6C4">
      <w:pPr>
        <w:jc w:val="center"/>
      </w:pPr>
      <w:bookmarkStart w:id="0" w:name="_GoBack"/>
      <w:bookmarkEnd w:id="0"/>
      <w:r>
        <w:rPr>
          <w:rStyle w:val="s1"/>
        </w:rPr>
        <w:t>Письмо Министерства финансов Республики Казахстан от 17 октября 2013 года № ДЛ/БУА-1-ФЛ-А-327-15296</w:t>
      </w:r>
      <w:r>
        <w:t> </w:t>
      </w:r>
    </w:p>
    <w:p w:rsidR="00000000" w:rsidRDefault="007446C4">
      <w:pPr>
        <w:ind w:firstLine="400"/>
        <w:jc w:val="right"/>
      </w:pPr>
      <w:r>
        <w:t>Аденову Б.И..</w:t>
      </w:r>
    </w:p>
    <w:p w:rsidR="00000000" w:rsidRDefault="007446C4">
      <w:pPr>
        <w:ind w:firstLine="400"/>
      </w:pPr>
      <w:r>
        <w:t> </w:t>
      </w:r>
    </w:p>
    <w:p w:rsidR="00000000" w:rsidRDefault="007446C4">
      <w:pPr>
        <w:ind w:firstLine="400"/>
        <w:jc w:val="both"/>
      </w:pPr>
      <w:r>
        <w:rPr>
          <w:rStyle w:val="s0"/>
        </w:rPr>
        <w:t>Министерство финансов Республики Казахстан, рассмотрев Ваше письмо б/н от 10.10.2013 года, сообщает.</w:t>
      </w:r>
    </w:p>
    <w:p w:rsidR="00000000" w:rsidRDefault="007446C4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10000" w:history="1">
        <w:r>
          <w:rPr>
            <w:rStyle w:val="a3"/>
          </w:rPr>
          <w:t>подпунктом 2 статьи 1</w:t>
        </w:r>
      </w:hyperlink>
      <w:r>
        <w:rPr>
          <w:rStyle w:val="s0"/>
        </w:rPr>
        <w:t xml:space="preserve"> Закона Республики Казахстан от 28.02.2007 года № 234 «О бухгалтерском учете и финансовой отчетности» (далее - Закон), первичные учетные документы (дале</w:t>
      </w:r>
      <w:r>
        <w:rPr>
          <w:rStyle w:val="s0"/>
        </w:rPr>
        <w:t>е - первичные документы) - документальное свидетельство как на бумажном, так и на электронном носителе факта совершения операции или события и права на ее совершение, на основании которого ведется бухгалтерский учет.</w:t>
      </w:r>
    </w:p>
    <w:p w:rsidR="00000000" w:rsidRDefault="007446C4">
      <w:pPr>
        <w:ind w:firstLine="400"/>
        <w:jc w:val="both"/>
      </w:pPr>
      <w:r>
        <w:rPr>
          <w:rStyle w:val="s0"/>
        </w:rPr>
        <w:t xml:space="preserve">Согласно </w:t>
      </w:r>
      <w:hyperlink r:id="rId8" w:anchor="sub_id=70200" w:history="1">
        <w:r>
          <w:rPr>
            <w:rStyle w:val="a3"/>
          </w:rPr>
          <w:t>пунктам 2 и 3 статьи 7</w:t>
        </w:r>
      </w:hyperlink>
      <w:r>
        <w:rPr>
          <w:rStyle w:val="s0"/>
        </w:rPr>
        <w:t xml:space="preserve"> Закона, формы или требования к первичным документам, применяемым для оформления операций или событий, утверждаются уполномоченным органом и (или) Национальным Банком Республики Каз</w:t>
      </w:r>
      <w:r>
        <w:rPr>
          <w:rStyle w:val="s0"/>
        </w:rPr>
        <w:t>ахстан в соответствии с законодательством Республики Казахстан.</w:t>
      </w:r>
    </w:p>
    <w:p w:rsidR="00000000" w:rsidRDefault="007446C4">
      <w:pPr>
        <w:ind w:firstLine="400"/>
        <w:jc w:val="both"/>
      </w:pPr>
      <w:r>
        <w:rPr>
          <w:rStyle w:val="s0"/>
        </w:rPr>
        <w:t xml:space="preserve">Формы первичных документов утверждены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Республики Казахстан от 20.12.2012 года № 562 (далее - Приказ)</w:t>
      </w:r>
      <w:r>
        <w:rPr>
          <w:rStyle w:val="s0"/>
        </w:rPr>
        <w:t>.</w:t>
      </w:r>
    </w:p>
    <w:p w:rsidR="00000000" w:rsidRDefault="007446C4">
      <w:pPr>
        <w:ind w:firstLine="400"/>
        <w:jc w:val="both"/>
      </w:pPr>
      <w:r>
        <w:rPr>
          <w:rStyle w:val="s0"/>
        </w:rPr>
        <w:t>Первичные документы как на бумажных, так и на электронных носителях, формы которых или требования к которым не утверждены в соответствии с пунктом 2 статьи 7. разрабатываются индивидуальными предпринимателями и организациями самостоятельно и должны содер</w:t>
      </w:r>
      <w:r>
        <w:rPr>
          <w:rStyle w:val="s0"/>
        </w:rPr>
        <w:t>жать следующие обязательные реквизиты:</w:t>
      </w:r>
    </w:p>
    <w:p w:rsidR="00000000" w:rsidRDefault="007446C4">
      <w:pPr>
        <w:ind w:firstLine="400"/>
        <w:jc w:val="both"/>
      </w:pPr>
      <w:r>
        <w:rPr>
          <w:rStyle w:val="s0"/>
        </w:rPr>
        <w:t>1) наименование документа (формы);</w:t>
      </w:r>
    </w:p>
    <w:p w:rsidR="00000000" w:rsidRDefault="007446C4">
      <w:pPr>
        <w:ind w:firstLine="400"/>
        <w:jc w:val="both"/>
      </w:pPr>
      <w:r>
        <w:rPr>
          <w:rStyle w:val="s0"/>
        </w:rPr>
        <w:t>2) дату составления;</w:t>
      </w:r>
    </w:p>
    <w:p w:rsidR="00000000" w:rsidRDefault="007446C4">
      <w:pPr>
        <w:ind w:firstLine="400"/>
        <w:jc w:val="both"/>
      </w:pPr>
      <w:r>
        <w:rPr>
          <w:rStyle w:val="s0"/>
        </w:rPr>
        <w:t>3) наименование организации или фамилию и инициалы индивидуального предпринимателя, от имени которых составлен документ;</w:t>
      </w:r>
    </w:p>
    <w:p w:rsidR="00000000" w:rsidRDefault="007446C4">
      <w:pPr>
        <w:ind w:firstLine="400"/>
        <w:jc w:val="both"/>
      </w:pPr>
      <w:r>
        <w:rPr>
          <w:rStyle w:val="s0"/>
        </w:rPr>
        <w:t>4) содержание операции или события;</w:t>
      </w:r>
    </w:p>
    <w:p w:rsidR="00000000" w:rsidRDefault="007446C4">
      <w:pPr>
        <w:ind w:firstLine="400"/>
        <w:jc w:val="both"/>
      </w:pPr>
      <w:r>
        <w:rPr>
          <w:rStyle w:val="s0"/>
        </w:rPr>
        <w:t>5) е</w:t>
      </w:r>
      <w:r>
        <w:rPr>
          <w:rStyle w:val="s0"/>
        </w:rPr>
        <w:t>диницы измерения операции или события (в количественном и стоимостном выражении);</w:t>
      </w:r>
    </w:p>
    <w:p w:rsidR="00000000" w:rsidRDefault="007446C4">
      <w:pPr>
        <w:ind w:firstLine="400"/>
        <w:jc w:val="both"/>
      </w:pPr>
      <w:r>
        <w:rPr>
          <w:rStyle w:val="s0"/>
        </w:rPr>
        <w:t>6) наименование должностей, фамилии, инициалы и подписи лиц, ответственных за совершение операции (подтверждение события), и правильность ее (его) оформления;</w:t>
      </w:r>
    </w:p>
    <w:p w:rsidR="00000000" w:rsidRDefault="007446C4">
      <w:pPr>
        <w:ind w:firstLine="400"/>
        <w:jc w:val="both"/>
      </w:pPr>
      <w:r>
        <w:rPr>
          <w:rStyle w:val="s0"/>
        </w:rPr>
        <w:t>7) идентификаци</w:t>
      </w:r>
      <w:r>
        <w:rPr>
          <w:rStyle w:val="s0"/>
        </w:rPr>
        <w:t>онный номер.</w:t>
      </w:r>
    </w:p>
    <w:p w:rsidR="00000000" w:rsidRDefault="007446C4">
      <w:pPr>
        <w:ind w:firstLine="400"/>
        <w:jc w:val="both"/>
      </w:pPr>
      <w:r>
        <w:rPr>
          <w:rStyle w:val="s0"/>
        </w:rPr>
        <w:t>В зависимости от характера операции или события, требований нормативных правовых актов Республики Казахстан и способа обработки учетной информации в первичные документы могут быть включены дополнительные реквизиты.</w:t>
      </w:r>
    </w:p>
    <w:p w:rsidR="00000000" w:rsidRDefault="007446C4">
      <w:pPr>
        <w:ind w:firstLine="400"/>
        <w:jc w:val="both"/>
      </w:pPr>
      <w:r>
        <w:rPr>
          <w:rStyle w:val="s0"/>
        </w:rPr>
        <w:t>Таким образом, при отсутстви</w:t>
      </w:r>
      <w:r>
        <w:rPr>
          <w:rStyle w:val="s0"/>
        </w:rPr>
        <w:t>и утвержденных Приказом форм, в том числе Акта выполненных работ в области строительства, документальным свидетельством факта совершения выполненных услуг могут служить первичные документы, составленные организацией самостоятельно в соответствии с требован</w:t>
      </w:r>
      <w:r>
        <w:rPr>
          <w:rStyle w:val="s0"/>
        </w:rPr>
        <w:t>иями статьи 7 Закона.</w:t>
      </w:r>
    </w:p>
    <w:p w:rsidR="00000000" w:rsidRDefault="007446C4">
      <w:pPr>
        <w:ind w:firstLine="400"/>
      </w:pPr>
      <w:r>
        <w:rPr>
          <w:b/>
          <w:bCs/>
        </w:rPr>
        <w:t> </w:t>
      </w:r>
    </w:p>
    <w:p w:rsidR="00000000" w:rsidRDefault="007446C4">
      <w:pPr>
        <w:ind w:firstLine="400"/>
      </w:pPr>
      <w:r>
        <w:rPr>
          <w:b/>
          <w:bCs/>
        </w:rPr>
        <w:t>Вице-министр Б. Шолпанкулов</w:t>
      </w:r>
    </w:p>
    <w:p w:rsidR="00000000" w:rsidRDefault="007446C4">
      <w:pPr>
        <w:ind w:firstLine="400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6C4" w:rsidRDefault="007446C4" w:rsidP="007446C4">
      <w:r>
        <w:separator/>
      </w:r>
    </w:p>
  </w:endnote>
  <w:endnote w:type="continuationSeparator" w:id="0">
    <w:p w:rsidR="007446C4" w:rsidRDefault="007446C4" w:rsidP="00744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C4" w:rsidRDefault="007446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C4" w:rsidRDefault="007446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C4" w:rsidRDefault="007446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6C4" w:rsidRDefault="007446C4" w:rsidP="007446C4">
      <w:r>
        <w:separator/>
      </w:r>
    </w:p>
  </w:footnote>
  <w:footnote w:type="continuationSeparator" w:id="0">
    <w:p w:rsidR="007446C4" w:rsidRDefault="007446C4" w:rsidP="007446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C4" w:rsidRDefault="007446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C4" w:rsidRDefault="007446C4" w:rsidP="007446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6C4" w:rsidRDefault="007446C4" w:rsidP="007446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Письмо Министерства финансов Республики Казахстан от 17 октября 2013 года № ДЛ/БУА-1-ФЛ-А-327-15296 «При отсутствии утвержденных Приказом форм, в том числе Акта выполненных работ в области строительства, документальным свидетельством факта совершения выполненных услуг могут служить первичные документы, составленные организацией самостоятельно»</w:t>
    </w:r>
  </w:p>
  <w:p w:rsidR="007446C4" w:rsidRPr="007446C4" w:rsidRDefault="007446C4" w:rsidP="007446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6C4" w:rsidRDefault="007446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6C4"/>
    <w:rsid w:val="00744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6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6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6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6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46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46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46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46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201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20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873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2296</Characters>
  <Application>Microsoft Office Word</Application>
  <DocSecurity>0</DocSecurity>
  <Lines>19</Lines>
  <Paragraphs>5</Paragraphs>
  <ScaleCrop>false</ScaleCrop>
  <Company/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 Министерства финансов Республики Казахстан от 17 октября 2013 года № ДЛ/БУА-1-ФЛ-А-327-15296 «При отсутствии утвержденных Приказом форм, в том числе Акта выполненных работ в области строительства, документальным свидетельством факта совершения выполненных услуг могут служить первичные документы, составленные организацией самостоятельно» (©Paragraph 2023)</dc:title>
  <dc:subject/>
  <dc:creator>Сергей М</dc:creator>
  <cp:keywords/>
  <dc:description/>
  <cp:lastModifiedBy>Сергей М</cp:lastModifiedBy>
  <cp:revision>2</cp:revision>
  <dcterms:created xsi:type="dcterms:W3CDTF">2023-11-30T02:40:00Z</dcterms:created>
  <dcterms:modified xsi:type="dcterms:W3CDTF">2023-11-30T02:40:00Z</dcterms:modified>
</cp:coreProperties>
</file>