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23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2013 года № 214 «Об утверждении Правил формирования системы управления рисками и внутреннего контроля для организаций, осуществляющих брокерскую и дилерскую деятельность на рынк</w:t>
      </w:r>
      <w:r>
        <w:rPr>
          <w:rStyle w:val="s0"/>
          <w:b/>
          <w:bCs/>
        </w:rPr>
        <w:t>е ценных бумаг, деятельность по управлению инвестиционным портфелем» (с изменениями и дополнениями по состоянию на 17.01.2025 г.)</w:t>
      </w:r>
    </w:p>
    <w:p w:rsidR="00000000" w:rsidRDefault="00661230">
      <w:pPr>
        <w:pStyle w:val="pj"/>
      </w:pPr>
      <w:r>
        <w:rPr>
          <w:rStyle w:val="s0"/>
          <w:b/>
          <w:bCs/>
        </w:rPr>
        <w:t> </w:t>
      </w:r>
    </w:p>
    <w:p w:rsidR="00000000" w:rsidRDefault="0066123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октября 2013 года под № 8796</w:t>
      </w:r>
    </w:p>
    <w:p w:rsidR="00000000" w:rsidRDefault="00661230">
      <w:pPr>
        <w:pStyle w:val="pj"/>
      </w:pPr>
      <w:r>
        <w:rPr>
          <w:rStyle w:val="s0"/>
        </w:rPr>
        <w:t> </w:t>
      </w:r>
    </w:p>
    <w:p w:rsidR="00000000" w:rsidRDefault="00661230">
      <w:pPr>
        <w:pStyle w:val="pj"/>
      </w:pPr>
      <w:r>
        <w:rPr>
          <w:rStyle w:val="s0"/>
        </w:rPr>
        <w:t>Опубликовано: «Юридическая газета» от 29 ноября 2013 г. № 181 (2556); от 4 декабря 2013 г. № 182 (2557); от 5 декабря 2</w:t>
      </w:r>
      <w:r>
        <w:rPr>
          <w:rStyle w:val="s0"/>
        </w:rPr>
        <w:t>013 г. № 183 (2558)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rPr>
          <w:rStyle w:val="s0"/>
        </w:rPr>
        <w:t>Внесены изменения:</w:t>
      </w:r>
    </w:p>
    <w:p w:rsidR="00000000" w:rsidRDefault="00661230">
      <w:pPr>
        <w:pStyle w:val="pj"/>
      </w:pPr>
      <w:r>
        <w:rPr>
          <w:rStyle w:val="s0"/>
        </w:rPr>
        <w:t> </w:t>
      </w:r>
    </w:p>
    <w:p w:rsidR="00000000" w:rsidRDefault="00661230">
      <w:pPr>
        <w:pStyle w:val="pj"/>
      </w:pPr>
      <w:hyperlink r:id="rId7" w:anchor="sub_id=2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7 (введено в действие по истечении десяти календарных дней после дн</w:t>
      </w:r>
      <w:r>
        <w:rPr>
          <w:rStyle w:val="s0"/>
        </w:rPr>
        <w:t xml:space="preserve">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9" w:anchor="sub_id=1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</w:t>
      </w:r>
      <w:r>
        <w:rPr>
          <w:rStyle w:val="s0"/>
        </w:rPr>
        <w:t xml:space="preserve">68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11" w:anchor="sub_id=2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250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22.12.17 г. № 257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15" w:anchor="sub_id=300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РК от 10.09.19 г. № 151 (</w:t>
      </w:r>
      <w:r>
        <w:rPr>
          <w:rStyle w:val="s0"/>
        </w:rPr>
        <w:t xml:space="preserve">введено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61230">
      <w:pPr>
        <w:pStyle w:val="pj"/>
      </w:pPr>
      <w:hyperlink r:id="rId17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</w:t>
      </w:r>
      <w:r>
        <w:rPr>
          <w:rStyle w:val="s0"/>
        </w:rPr>
        <w:t xml:space="preserve">ансового рынка от 30.03.20 г. № 28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1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25.05.20 г. № 60 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2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21.09.2</w:t>
      </w:r>
      <w:r>
        <w:rPr>
          <w:rStyle w:val="s0"/>
        </w:rPr>
        <w:t xml:space="preserve">0 г. № 84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2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15.02.21 г. № 31 (введено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2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20.09.21 г. № 90 (введены в действие с 1 октября 2021 г.);</w:t>
      </w:r>
    </w:p>
    <w:p w:rsidR="00000000" w:rsidRDefault="00661230">
      <w:pPr>
        <w:pStyle w:val="pj"/>
      </w:pPr>
      <w:hyperlink r:id="rId26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24.09.21 г. № 95 (введено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230">
      <w:pPr>
        <w:pStyle w:val="pj"/>
      </w:pPr>
      <w:hyperlink r:id="rId2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</w:t>
      </w:r>
      <w:r>
        <w:rPr>
          <w:rStyle w:val="s0"/>
        </w:rPr>
        <w:t>вого рынка от 23.11.22 г. № 106 (</w:t>
      </w:r>
      <w:hyperlink r:id="rId2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11 декабря 2022 г.);</w:t>
      </w:r>
    </w:p>
    <w:p w:rsidR="00000000" w:rsidRDefault="00661230">
      <w:pPr>
        <w:pStyle w:val="pj"/>
      </w:pPr>
      <w:hyperlink r:id="rId3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Агентства РК по регулированию и развитию финансового рынка от 28.12.23 г. № 96 (</w:t>
      </w:r>
      <w:hyperlink r:id="rId31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января 2024 г.);</w:t>
      </w:r>
    </w:p>
    <w:p w:rsidR="00000000" w:rsidRDefault="00661230">
      <w:pPr>
        <w:pStyle w:val="pj"/>
      </w:pPr>
      <w:hyperlink r:id="rId3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27.12.24 г. № 95 (</w:t>
      </w:r>
      <w:hyperlink r:id="rId33" w:anchor="sub_id=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января 2025 г.).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rPr>
          <w:rStyle w:val="s0"/>
        </w:rPr>
        <w:t>Предыдущие редакции:</w:t>
      </w:r>
    </w:p>
    <w:p w:rsidR="00000000" w:rsidRDefault="00661230">
      <w:pPr>
        <w:pStyle w:val="pj"/>
      </w:pPr>
      <w:r>
        <w:rPr>
          <w:rStyle w:val="s0"/>
        </w:rPr>
        <w:t> </w:t>
      </w:r>
    </w:p>
    <w:p w:rsidR="00000000" w:rsidRDefault="00661230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03.02.14 г.</w:t>
      </w:r>
    </w:p>
    <w:p w:rsidR="00000000" w:rsidRDefault="00661230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27.08.14 г.</w:t>
      </w:r>
    </w:p>
    <w:p w:rsidR="00000000" w:rsidRDefault="00661230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661230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22.12.17 г.</w:t>
      </w:r>
    </w:p>
    <w:p w:rsidR="00000000" w:rsidRDefault="00661230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10.09.19 г.</w:t>
      </w:r>
    </w:p>
    <w:p w:rsidR="00000000" w:rsidRDefault="00661230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30.03.20 г.</w:t>
      </w:r>
    </w:p>
    <w:p w:rsidR="00000000" w:rsidRDefault="00661230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25.05.20 г.</w:t>
      </w:r>
    </w:p>
    <w:p w:rsidR="00000000" w:rsidRDefault="00661230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21.09.20 г.</w:t>
      </w:r>
    </w:p>
    <w:p w:rsidR="00000000" w:rsidRDefault="00661230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15.02.21 г.</w:t>
      </w:r>
    </w:p>
    <w:p w:rsidR="00000000" w:rsidRDefault="00661230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20.09.21 г.</w:t>
      </w:r>
    </w:p>
    <w:p w:rsidR="00000000" w:rsidRDefault="00661230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24.09.21 г. </w:t>
      </w:r>
    </w:p>
    <w:p w:rsidR="00000000" w:rsidRDefault="00661230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 xml:space="preserve">вшая до внесения изменений от 23.11.22 г. </w:t>
      </w:r>
    </w:p>
    <w:p w:rsidR="00000000" w:rsidRDefault="00661230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28.12.23 г. </w:t>
      </w:r>
    </w:p>
    <w:p w:rsidR="00000000" w:rsidRDefault="00661230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27.12.24 г.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p w:rsidR="00000000" w:rsidRDefault="00661230">
      <w:pPr>
        <w:pStyle w:val="pj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230" w:rsidRDefault="00661230" w:rsidP="00661230">
      <w:r>
        <w:separator/>
      </w:r>
    </w:p>
  </w:endnote>
  <w:endnote w:type="continuationSeparator" w:id="0">
    <w:p w:rsidR="00661230" w:rsidRDefault="00661230" w:rsidP="00661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230" w:rsidRDefault="006612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230" w:rsidRDefault="006612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230" w:rsidRDefault="006612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230" w:rsidRDefault="00661230" w:rsidP="00661230">
      <w:r>
        <w:separator/>
      </w:r>
    </w:p>
  </w:footnote>
  <w:footnote w:type="continuationSeparator" w:id="0">
    <w:p w:rsidR="00661230" w:rsidRDefault="00661230" w:rsidP="006612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230" w:rsidRDefault="006612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230" w:rsidRDefault="00661230" w:rsidP="006612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1230" w:rsidRPr="00661230" w:rsidRDefault="00661230" w:rsidP="006612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2013 года № 214 «Об утверждении Правил формирования системы управления рисками и внутреннего контроля для организаций, осуществляющих брокерскую и дилерскую деятельность на рынке ценных бумаг, деятельность по управлению инвестиционным портфелем» (с изменениями и дополнениями по состоянию на 17.01.2025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230" w:rsidRDefault="006612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230"/>
    <w:rsid w:val="00661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12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2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2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2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12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2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2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2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328842" TargetMode="External"/><Relationship Id="rId18" Type="http://schemas.openxmlformats.org/officeDocument/2006/relationships/hyperlink" Target="http://online.zakon.kz/Document/?doc_id=33961939" TargetMode="External"/><Relationship Id="rId26" Type="http://schemas.openxmlformats.org/officeDocument/2006/relationships/hyperlink" Target="http://online.zakon.kz/Document/?doc_id=31738188" TargetMode="External"/><Relationship Id="rId39" Type="http://schemas.openxmlformats.org/officeDocument/2006/relationships/hyperlink" Target="http://online.zakon.kz/Document/?doc_id=32660130" TargetMode="External"/><Relationship Id="rId21" Type="http://schemas.openxmlformats.org/officeDocument/2006/relationships/hyperlink" Target="http://online.zakon.kz/Document/?doc_id=35325390" TargetMode="External"/><Relationship Id="rId34" Type="http://schemas.openxmlformats.org/officeDocument/2006/relationships/hyperlink" Target="http://online.zakon.kz/Document/?doc_id=31560466" TargetMode="External"/><Relationship Id="rId42" Type="http://schemas.openxmlformats.org/officeDocument/2006/relationships/hyperlink" Target="http://online.zakon.kz/Document/?doc_id=36848711" TargetMode="External"/><Relationship Id="rId47" Type="http://schemas.openxmlformats.org/officeDocument/2006/relationships/hyperlink" Target="http://online.zakon.kz/Document/?doc_id=33114177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156001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06735" TargetMode="External"/><Relationship Id="rId29" Type="http://schemas.openxmlformats.org/officeDocument/2006/relationships/hyperlink" Target="http://online.zakon.kz/Document/?doc_id=39527640" TargetMode="External"/><Relationship Id="rId11" Type="http://schemas.openxmlformats.org/officeDocument/2006/relationships/hyperlink" Target="http://online.zakon.kz/Document/?doc_id=34235672" TargetMode="External"/><Relationship Id="rId24" Type="http://schemas.openxmlformats.org/officeDocument/2006/relationships/hyperlink" Target="http://online.zakon.kz/Document/?doc_id=32066235" TargetMode="External"/><Relationship Id="rId32" Type="http://schemas.openxmlformats.org/officeDocument/2006/relationships/hyperlink" Target="http://online.zakon.kz/Document/?doc_id=37707086" TargetMode="External"/><Relationship Id="rId37" Type="http://schemas.openxmlformats.org/officeDocument/2006/relationships/hyperlink" Target="http://online.zakon.kz/Document/?doc_id=35642038" TargetMode="External"/><Relationship Id="rId40" Type="http://schemas.openxmlformats.org/officeDocument/2006/relationships/hyperlink" Target="http://online.zakon.kz/Document/?doc_id=33288791" TargetMode="External"/><Relationship Id="rId45" Type="http://schemas.openxmlformats.org/officeDocument/2006/relationships/hyperlink" Target="http://online.zakon.kz/Document/?doc_id=39630891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626378" TargetMode="External"/><Relationship Id="rId19" Type="http://schemas.openxmlformats.org/officeDocument/2006/relationships/hyperlink" Target="http://online.zakon.kz/Document/?doc_id=38283424" TargetMode="External"/><Relationship Id="rId31" Type="http://schemas.openxmlformats.org/officeDocument/2006/relationships/hyperlink" Target="http://online.zakon.kz/Document/?doc_id=39642075" TargetMode="External"/><Relationship Id="rId44" Type="http://schemas.openxmlformats.org/officeDocument/2006/relationships/hyperlink" Target="http://online.zakon.kz/Document/?doc_id=32987276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6323" TargetMode="External"/><Relationship Id="rId14" Type="http://schemas.openxmlformats.org/officeDocument/2006/relationships/hyperlink" Target="http://online.zakon.kz/Document/?doc_id=32638183" TargetMode="External"/><Relationship Id="rId22" Type="http://schemas.openxmlformats.org/officeDocument/2006/relationships/hyperlink" Target="http://online.zakon.kz/Document/?doc_id=36703682" TargetMode="External"/><Relationship Id="rId27" Type="http://schemas.openxmlformats.org/officeDocument/2006/relationships/hyperlink" Target="http://online.zakon.kz/Document/?doc_id=36067500" TargetMode="External"/><Relationship Id="rId30" Type="http://schemas.openxmlformats.org/officeDocument/2006/relationships/hyperlink" Target="http://online.zakon.kz/Document/?doc_id=39642075" TargetMode="External"/><Relationship Id="rId35" Type="http://schemas.openxmlformats.org/officeDocument/2006/relationships/hyperlink" Target="http://online.zakon.kz/Document/?doc_id=31626969" TargetMode="External"/><Relationship Id="rId43" Type="http://schemas.openxmlformats.org/officeDocument/2006/relationships/hyperlink" Target="http://online.zakon.kz/Document/?doc_id=37333315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560036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289741" TargetMode="External"/><Relationship Id="rId17" Type="http://schemas.openxmlformats.org/officeDocument/2006/relationships/hyperlink" Target="http://online.zakon.kz/Document/?doc_id=36664416" TargetMode="External"/><Relationship Id="rId25" Type="http://schemas.openxmlformats.org/officeDocument/2006/relationships/hyperlink" Target="http://online.zakon.kz/Document/?doc_id=36473677" TargetMode="External"/><Relationship Id="rId33" Type="http://schemas.openxmlformats.org/officeDocument/2006/relationships/hyperlink" Target="http://online.zakon.kz/Document/?doc_id=37707086" TargetMode="External"/><Relationship Id="rId38" Type="http://schemas.openxmlformats.org/officeDocument/2006/relationships/hyperlink" Target="http://online.zakon.kz/Document/?doc_id=36436963" TargetMode="External"/><Relationship Id="rId46" Type="http://schemas.openxmlformats.org/officeDocument/2006/relationships/hyperlink" Target="http://online.zakon.kz/Document/?doc_id=32899416" TargetMode="External"/><Relationship Id="rId20" Type="http://schemas.openxmlformats.org/officeDocument/2006/relationships/hyperlink" Target="http://online.zakon.kz/Document/?doc_id=35204329" TargetMode="External"/><Relationship Id="rId41" Type="http://schemas.openxmlformats.org/officeDocument/2006/relationships/hyperlink" Target="http://online.zakon.kz/Document/?doc_id=39116406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426685" TargetMode="External"/><Relationship Id="rId23" Type="http://schemas.openxmlformats.org/officeDocument/2006/relationships/hyperlink" Target="http://online.zakon.kz/Document/?doc_id=36379234" TargetMode="External"/><Relationship Id="rId28" Type="http://schemas.openxmlformats.org/officeDocument/2006/relationships/hyperlink" Target="http://online.zakon.kz/Document/?doc_id=39527640" TargetMode="External"/><Relationship Id="rId36" Type="http://schemas.openxmlformats.org/officeDocument/2006/relationships/hyperlink" Target="http://online.zakon.kz/Document/?doc_id=37570272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565</Words>
  <Characters>6497</Characters>
  <Application>Microsoft Office Word</Application>
  <DocSecurity>0</DocSecurity>
  <Lines>54</Lines>
  <Paragraphs>14</Paragraphs>
  <ScaleCrop>false</ScaleCrop>
  <Company/>
  <LinksUpToDate>false</LinksUpToDate>
  <CharactersWithSpaces>7048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2025-02-26T21:54:00Z</dcterms:created>
  <dcterms:modified xsi:type="dcterms:W3CDTF">2025-02-26T21:54:00Z</dcterms:modified>
</cp:coreProperties>
</file>