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625A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Кыргызской Республики от 15 ноября 2013 года № 201 «О внесении изменений и дополнений в некоторые законодательные акты Кыргызской Республики» (с изменениями по состоянию на 18.07.2025 г.)</w:t>
      </w:r>
    </w:p>
    <w:p w:rsidR="00000000" w:rsidRDefault="00EE625A">
      <w:pPr>
        <w:pStyle w:val="pj"/>
      </w:pPr>
      <w:r>
        <w:rPr>
          <w:rStyle w:val="s0"/>
          <w:b/>
          <w:bCs/>
        </w:rPr>
        <w:t> </w:t>
      </w:r>
    </w:p>
    <w:p w:rsidR="00000000" w:rsidRDefault="00EE625A">
      <w:pPr>
        <w:pStyle w:val="pj"/>
      </w:pPr>
      <w:r>
        <w:t>Опубликован: «Эркин Тоо» от 22 ноября 2013 года № 93</w:t>
      </w:r>
    </w:p>
    <w:p w:rsidR="00000000" w:rsidRDefault="00EE625A">
      <w:pPr>
        <w:pStyle w:val="pj"/>
      </w:pPr>
      <w:r>
        <w:t> </w:t>
      </w:r>
    </w:p>
    <w:p w:rsidR="00000000" w:rsidRDefault="00EE625A">
      <w:pPr>
        <w:pStyle w:val="pj"/>
      </w:pPr>
      <w:r>
        <w:t>Внесены изменения:</w:t>
      </w:r>
    </w:p>
    <w:p w:rsidR="00000000" w:rsidRDefault="00EE625A">
      <w:pPr>
        <w:pStyle w:val="pj"/>
      </w:pPr>
      <w:r>
        <w:t> </w:t>
      </w:r>
    </w:p>
    <w:p w:rsidR="00000000" w:rsidRDefault="00EE625A">
      <w:pPr>
        <w:pStyle w:val="pj"/>
      </w:pPr>
      <w:hyperlink r:id="rId7" w:history="1">
        <w:r>
          <w:rPr>
            <w:rStyle w:val="a4"/>
          </w:rPr>
          <w:t>Законом</w:t>
        </w:r>
      </w:hyperlink>
      <w:r>
        <w:t xml:space="preserve"> КР от 31.12.14 г. № 184;</w:t>
      </w:r>
    </w:p>
    <w:p w:rsidR="00000000" w:rsidRDefault="00EE625A">
      <w:pPr>
        <w:pStyle w:val="pj"/>
      </w:pPr>
      <w:hyperlink r:id="rId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02.03.15 г. № 44.</w:t>
      </w:r>
    </w:p>
    <w:p w:rsidR="00000000" w:rsidRDefault="00EE625A">
      <w:pPr>
        <w:pStyle w:val="pj"/>
      </w:pPr>
      <w:hyperlink r:id="rId9" w:anchor="sub_id=200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16.05.16 г. № 60;</w:t>
      </w:r>
    </w:p>
    <w:p w:rsidR="00000000" w:rsidRDefault="00EE625A">
      <w:pPr>
        <w:pStyle w:val="pj"/>
      </w:pPr>
      <w:hyperlink r:id="rId10" w:anchor="sub_id=70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20.10.21 г. № 123 (см. </w:t>
      </w:r>
      <w:hyperlink r:id="rId11" w:anchor="sub_id=7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E625A">
      <w:pPr>
        <w:pStyle w:val="pj"/>
      </w:pPr>
      <w:hyperlink r:id="rId12" w:anchor="sub_id=2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18.01.22 г. № 4 (см. </w:t>
      </w:r>
      <w:hyperlink r:id="rId13" w:anchor="sub_id=230000" w:history="1">
        <w:r>
          <w:rPr>
            <w:rStyle w:val="a4"/>
          </w:rPr>
          <w:t>сро</w:t>
        </w:r>
        <w:r>
          <w:rPr>
            <w:rStyle w:val="a4"/>
          </w:rPr>
          <w:t>ки</w:t>
        </w:r>
      </w:hyperlink>
      <w:r>
        <w:rPr>
          <w:rStyle w:val="s0"/>
        </w:rPr>
        <w:t xml:space="preserve"> вступления в силу);</w:t>
      </w:r>
    </w:p>
    <w:p w:rsidR="00000000" w:rsidRDefault="00EE625A">
      <w:pPr>
        <w:pStyle w:val="pj"/>
      </w:pPr>
      <w:hyperlink r:id="rId14" w:anchor="sub_id=1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КР от 18.07.25 г. № 150 (вступил в силу по истечении десяти дней со дня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EE625A">
      <w:pPr>
        <w:pStyle w:val="pj"/>
      </w:pPr>
      <w:r>
        <w:rPr>
          <w:rStyle w:val="s0"/>
        </w:rPr>
        <w:t> </w:t>
      </w:r>
    </w:p>
    <w:p w:rsidR="00000000" w:rsidRDefault="00EE625A">
      <w:pPr>
        <w:pStyle w:val="pj"/>
      </w:pPr>
      <w:r>
        <w:rPr>
          <w:rStyle w:val="s0"/>
        </w:rPr>
        <w:t> </w:t>
      </w:r>
    </w:p>
    <w:p w:rsidR="00000000" w:rsidRDefault="00EE625A">
      <w:pPr>
        <w:pStyle w:val="pj"/>
      </w:pPr>
      <w:r>
        <w:rPr>
          <w:rStyle w:val="s0"/>
        </w:rPr>
        <w:t> </w:t>
      </w:r>
    </w:p>
    <w:p w:rsidR="00000000" w:rsidRDefault="00EE625A">
      <w:pPr>
        <w:pStyle w:val="pj"/>
      </w:pPr>
      <w:r>
        <w:rPr>
          <w:rStyle w:val="s0"/>
        </w:rPr>
        <w:t> </w:t>
      </w:r>
    </w:p>
    <w:p w:rsidR="00000000" w:rsidRDefault="00EE625A">
      <w:pPr>
        <w:pStyle w:val="pj"/>
      </w:pPr>
      <w:r>
        <w:rPr>
          <w:rStyle w:val="s0"/>
        </w:rP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5A" w:rsidRDefault="00EE625A" w:rsidP="00EE625A">
      <w:r>
        <w:separator/>
      </w:r>
    </w:p>
  </w:endnote>
  <w:endnote w:type="continuationSeparator" w:id="0">
    <w:p w:rsidR="00EE625A" w:rsidRDefault="00EE625A" w:rsidP="00EE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A" w:rsidRDefault="00EE625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A" w:rsidRDefault="00EE625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A" w:rsidRDefault="00EE62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5A" w:rsidRDefault="00EE625A" w:rsidP="00EE625A">
      <w:r>
        <w:separator/>
      </w:r>
    </w:p>
  </w:footnote>
  <w:footnote w:type="continuationSeparator" w:id="0">
    <w:p w:rsidR="00EE625A" w:rsidRDefault="00EE625A" w:rsidP="00EE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A" w:rsidRDefault="00EE62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A" w:rsidRDefault="00EE625A" w:rsidP="00EE62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625A" w:rsidRPr="00EE625A" w:rsidRDefault="00EE625A" w:rsidP="00EE625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Кыргызской Республики от 15 ноября 2013 года № 201 «О внесении изменений и дополнений в некоторые законодательные акты Кыргызской Республики» (с изменениями по состоянию на 18.07.2025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25A" w:rsidRDefault="00EE62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625A"/>
    <w:rsid w:val="00E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2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625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25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625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74305" TargetMode="External"/><Relationship Id="rId13" Type="http://schemas.openxmlformats.org/officeDocument/2006/relationships/hyperlink" Target="http://online.zakon.kz/Document/?doc_id=37774907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online.zakon.kz/Document/?doc_id=31666912" TargetMode="External"/><Relationship Id="rId12" Type="http://schemas.openxmlformats.org/officeDocument/2006/relationships/hyperlink" Target="http://online.zakon.kz/Document/?doc_id=37774907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8019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1180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180197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638772" TargetMode="External"/><Relationship Id="rId14" Type="http://schemas.openxmlformats.org/officeDocument/2006/relationships/hyperlink" Target="http://online.zakon.kz/Document/?doc_id=3531805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2025-09-08T18:42:00Z</dcterms:created>
  <dcterms:modified xsi:type="dcterms:W3CDTF">2025-09-08T18:42:00Z</dcterms:modified>
</cp:coreProperties>
</file>