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7609">
      <w:pPr>
        <w:ind w:firstLine="397"/>
        <w:jc w:val="both"/>
      </w:pPr>
      <w:bookmarkStart w:id="0" w:name="_GoBack"/>
      <w:bookmarkEnd w:id="0"/>
      <w:r>
        <w:rPr>
          <w:rStyle w:val="s0"/>
          <w:b/>
          <w:bCs/>
        </w:rPr>
        <w:t>«ҚР Үкіметінің «Халықты жұмыспен қамту туралы» ҚР 2001 жылғы 23 қаңтардағы Заңын іске асыру жөніндегі шаралар туралы» 2001 жылғы 19 маусымдағы № 836 жңне «ҚР шетелдік жұмыс күшін тартуға арналған квотаны белгілеу қағидаларын жңне Шетелдік қызметкерге жұмыс</w:t>
      </w:r>
      <w:r>
        <w:rPr>
          <w:rStyle w:val="s0"/>
          <w:b/>
          <w:bCs/>
        </w:rPr>
        <w:t>қа</w:t>
      </w:r>
      <w:r>
        <w:rPr>
          <w:rStyle w:val="s0"/>
          <w:b/>
          <w:bCs/>
        </w:rPr>
        <w:t xml:space="preserve"> орналасуға жңне жұмыс берушілерге шетелдік жұмыс күшін тартуға рұқсат берудің қағидалары мен шарттарын бекіту жңне Халықты жұмыспен қамту туралы» ҚР 2001 жылғы 23 қаңтардағы Заңын іске асыру жөніндегі шаралар туралы» ҚР Үкіметінің 2001 жылғы 19 маусымда</w:t>
      </w:r>
      <w:r>
        <w:rPr>
          <w:rStyle w:val="s0"/>
          <w:b/>
          <w:bCs/>
        </w:rPr>
        <w:t>ғы</w:t>
      </w:r>
      <w:r>
        <w:rPr>
          <w:rStyle w:val="s0"/>
          <w:b/>
          <w:bCs/>
        </w:rPr>
        <w:t xml:space="preserve"> № 836 қаулысына өзгеріс енгізу туралы» 2012 жылғы 13 қаңтардағы № 45 қаулыларына өзгерістер енгізу туралы» Қазақстан Республикасы Үкіметінің 2013 жылғы 8 қарашадағы № 1188 Қаулысы (2018.11.08. берілген өзгерістермен)</w:t>
      </w:r>
    </w:p>
    <w:p w:rsidR="00000000" w:rsidRDefault="00197609">
      <w:r>
        <w:t> </w:t>
      </w:r>
    </w:p>
    <w:p w:rsidR="00000000" w:rsidRDefault="00197609">
      <w:pPr>
        <w:ind w:firstLine="400"/>
        <w:jc w:val="both"/>
      </w:pPr>
      <w:r>
        <w:rPr>
          <w:rStyle w:val="s0"/>
          <w:lang w:val="kk-KZ"/>
        </w:rPr>
        <w:t>Жариялануы: «Егемен Қазақстан» 2013 жылғы 19 желтоқсан № 277 (28216); ҚР Президенті мен ҚР Үкіметінің Актілер жинағы, 2013 ж., № 63, 864-құжат</w:t>
      </w:r>
    </w:p>
    <w:p w:rsidR="00000000" w:rsidRDefault="00197609">
      <w:pPr>
        <w:ind w:firstLine="400"/>
        <w:jc w:val="both"/>
      </w:pPr>
      <w:r>
        <w:rPr>
          <w:lang w:val="kk-KZ"/>
        </w:rPr>
        <w:t> </w:t>
      </w:r>
    </w:p>
    <w:p w:rsidR="00000000" w:rsidRDefault="00197609">
      <w:pPr>
        <w:ind w:firstLine="400"/>
        <w:jc w:val="both"/>
      </w:pPr>
      <w:r>
        <w:rPr>
          <w:rStyle w:val="s0"/>
          <w:lang w:val="kk-KZ"/>
        </w:rPr>
        <w:t>Енгізілген өзгерістер:</w:t>
      </w:r>
    </w:p>
    <w:p w:rsidR="00000000" w:rsidRDefault="00197609">
      <w:pPr>
        <w:ind w:firstLine="400"/>
        <w:jc w:val="both"/>
      </w:pPr>
      <w:r>
        <w:rPr>
          <w:rStyle w:val="s0"/>
          <w:lang w:val="kk-KZ"/>
        </w:rPr>
        <w:t> </w:t>
      </w:r>
    </w:p>
    <w:p w:rsidR="00000000" w:rsidRDefault="00197609">
      <w:pPr>
        <w:ind w:firstLine="400"/>
        <w:jc w:val="both"/>
      </w:pPr>
      <w:r>
        <w:rPr>
          <w:rStyle w:val="s0"/>
          <w:lang w:val="kk-KZ"/>
        </w:rPr>
        <w:t>ҚР</w:t>
      </w:r>
      <w:r>
        <w:rPr>
          <w:rStyle w:val="s0"/>
          <w:lang w:val="kk-KZ"/>
        </w:rPr>
        <w:t xml:space="preserve"> Үкіметінің 2017.25.01. № 15 </w:t>
      </w:r>
      <w:hyperlink r:id="rId7" w:history="1">
        <w:r>
          <w:rPr>
            <w:rStyle w:val="a3"/>
            <w:lang w:val="kk-KZ"/>
          </w:rPr>
          <w:t>Қаулысымен</w:t>
        </w:r>
      </w:hyperlink>
      <w:r>
        <w:rPr>
          <w:rStyle w:val="s0"/>
          <w:lang w:val="kk-KZ"/>
        </w:rPr>
        <w:t xml:space="preserve"> (ресми </w:t>
      </w:r>
      <w:hyperlink r:id="rId8" w:history="1">
        <w:r>
          <w:rPr>
            <w:rStyle w:val="a3"/>
            <w:lang w:val="kk-KZ"/>
          </w:rPr>
          <w:t>жарияланған</w:t>
        </w:r>
      </w:hyperlink>
      <w:r>
        <w:rPr>
          <w:rStyle w:val="s0"/>
          <w:lang w:val="kk-KZ"/>
        </w:rPr>
        <w:t xml:space="preserve"> күнінен бастап қолданысқа енгізілді)</w:t>
      </w:r>
    </w:p>
    <w:p w:rsidR="00000000" w:rsidRDefault="00197609">
      <w:pPr>
        <w:ind w:firstLine="397"/>
        <w:jc w:val="both"/>
      </w:pPr>
      <w:r>
        <w:rPr>
          <w:rStyle w:val="s0"/>
        </w:rPr>
        <w:t>ҚР</w:t>
      </w:r>
      <w:r>
        <w:rPr>
          <w:rStyle w:val="s0"/>
        </w:rPr>
        <w:t xml:space="preserve"> Үкіметінің 2018</w:t>
      </w:r>
      <w:r>
        <w:rPr>
          <w:rStyle w:val="s0"/>
          <w:lang w:val="kk-KZ"/>
        </w:rPr>
        <w:t xml:space="preserve">.11.08. № 502 </w:t>
      </w:r>
      <w:hyperlink r:id="rId9" w:anchor="sub_id=1" w:history="1">
        <w:r>
          <w:rPr>
            <w:rStyle w:val="a3"/>
            <w:lang w:val="kk-KZ"/>
          </w:rPr>
          <w:t>Қау</w:t>
        </w:r>
        <w:r>
          <w:rPr>
            <w:rStyle w:val="a3"/>
            <w:lang w:val="kk-KZ"/>
          </w:rPr>
          <w:t>лысымен</w:t>
        </w:r>
      </w:hyperlink>
      <w:r>
        <w:rPr>
          <w:rStyle w:val="s0"/>
          <w:lang w:val="kk-KZ"/>
        </w:rPr>
        <w:t xml:space="preserve"> (ресми </w:t>
      </w:r>
      <w:hyperlink r:id="rId10" w:history="1">
        <w:r>
          <w:rPr>
            <w:rStyle w:val="a3"/>
            <w:lang w:val="kk-KZ"/>
          </w:rPr>
          <w:t>жарияланған</w:t>
        </w:r>
      </w:hyperlink>
      <w:r>
        <w:rPr>
          <w:rStyle w:val="s0"/>
          <w:lang w:val="kk-KZ"/>
        </w:rPr>
        <w:t xml:space="preserve"> күнінен бастап қолданысқа енгізілді)</w:t>
      </w:r>
    </w:p>
    <w:p w:rsidR="00000000" w:rsidRDefault="00197609">
      <w:pPr>
        <w:ind w:firstLine="400"/>
        <w:jc w:val="both"/>
      </w:pPr>
      <w:r>
        <w:rPr>
          <w:rStyle w:val="s0"/>
          <w:lang w:val="kk-KZ"/>
        </w:rPr>
        <w:t> </w:t>
      </w:r>
    </w:p>
    <w:p w:rsidR="00000000" w:rsidRDefault="00197609">
      <w:pPr>
        <w:ind w:firstLine="400"/>
        <w:jc w:val="both"/>
      </w:pPr>
      <w:r>
        <w:rPr>
          <w:rStyle w:val="s0"/>
          <w:lang w:val="kk-KZ"/>
        </w:rPr>
        <w:t>Бұрынғы редакциялар:</w:t>
      </w:r>
    </w:p>
    <w:p w:rsidR="00000000" w:rsidRDefault="00197609">
      <w:pPr>
        <w:ind w:firstLine="400"/>
        <w:jc w:val="both"/>
      </w:pPr>
      <w:r>
        <w:rPr>
          <w:rStyle w:val="s0"/>
          <w:lang w:val="kk-KZ"/>
        </w:rPr>
        <w:t> </w:t>
      </w:r>
    </w:p>
    <w:p w:rsidR="00000000" w:rsidRDefault="00197609">
      <w:pPr>
        <w:ind w:firstLine="400"/>
        <w:jc w:val="both"/>
      </w:pPr>
      <w:r>
        <w:rPr>
          <w:rStyle w:val="s0"/>
          <w:lang w:val="kk-KZ"/>
        </w:rPr>
        <w:t xml:space="preserve">2017 ж. 25 қаңтарға дейін қолданылған </w:t>
      </w:r>
      <w:hyperlink r:id="rId11" w:history="1">
        <w:r>
          <w:rPr>
            <w:rStyle w:val="a3"/>
            <w:lang w:val="kk-KZ"/>
          </w:rPr>
          <w:t>редакция</w:t>
        </w:r>
      </w:hyperlink>
    </w:p>
    <w:p w:rsidR="00000000" w:rsidRDefault="00197609">
      <w:pPr>
        <w:ind w:firstLine="400"/>
        <w:jc w:val="both"/>
      </w:pPr>
      <w:r>
        <w:rPr>
          <w:rStyle w:val="s0"/>
          <w:lang w:val="kk-KZ"/>
        </w:rPr>
        <w:t xml:space="preserve">2018 ж. 11 тамызға дейін қолданылған </w:t>
      </w:r>
      <w:hyperlink r:id="rId12" w:history="1">
        <w:r>
          <w:rPr>
            <w:rStyle w:val="a3"/>
            <w:lang w:val="kk-KZ"/>
          </w:rPr>
          <w:t>редакция</w:t>
        </w:r>
      </w:hyperlink>
    </w:p>
    <w:p w:rsidR="00000000" w:rsidRDefault="00197609">
      <w:pPr>
        <w:ind w:firstLine="400"/>
        <w:jc w:val="both"/>
      </w:pPr>
      <w:r>
        <w:t> </w:t>
      </w:r>
    </w:p>
    <w:p w:rsidR="00000000" w:rsidRDefault="00197609">
      <w:pPr>
        <w:ind w:firstLine="400"/>
        <w:jc w:val="both"/>
      </w:pPr>
      <w:r>
        <w:rPr>
          <w:rStyle w:val="s0"/>
          <w:lang w:val="kk-KZ"/>
        </w:rPr>
        <w:t> </w:t>
      </w:r>
    </w:p>
    <w:p w:rsidR="00000000" w:rsidRDefault="00197609">
      <w:pPr>
        <w:ind w:firstLine="400"/>
        <w:jc w:val="both"/>
      </w:pPr>
      <w:r>
        <w:rPr>
          <w:rStyle w:val="s0"/>
          <w:lang w:val="kk-KZ"/>
        </w:rPr>
        <w:t> </w:t>
      </w:r>
    </w:p>
    <w:p w:rsidR="00000000" w:rsidRDefault="00197609">
      <w:pPr>
        <w:ind w:firstLine="400"/>
        <w:jc w:val="both"/>
      </w:pPr>
      <w:r>
        <w:rPr>
          <w:lang w:val="kk-KZ"/>
        </w:rPr>
        <w:t> </w:t>
      </w:r>
    </w:p>
    <w:p w:rsidR="00000000" w:rsidRDefault="00197609">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609" w:rsidRDefault="00197609" w:rsidP="00197609">
      <w:r>
        <w:separator/>
      </w:r>
    </w:p>
  </w:endnote>
  <w:endnote w:type="continuationSeparator" w:id="0">
    <w:p w:rsidR="00197609" w:rsidRDefault="00197609" w:rsidP="00197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09" w:rsidRDefault="0019760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09" w:rsidRDefault="0019760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09" w:rsidRDefault="0019760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609" w:rsidRDefault="00197609" w:rsidP="00197609">
      <w:r>
        <w:separator/>
      </w:r>
    </w:p>
  </w:footnote>
  <w:footnote w:type="continuationSeparator" w:id="0">
    <w:p w:rsidR="00197609" w:rsidRDefault="00197609" w:rsidP="001976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09" w:rsidRDefault="0019760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09" w:rsidRDefault="00197609" w:rsidP="0019760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7609" w:rsidRPr="00197609" w:rsidRDefault="00197609" w:rsidP="00197609">
    <w:pPr>
      <w:pStyle w:val="a5"/>
      <w:spacing w:after="100"/>
      <w:jc w:val="right"/>
      <w:rPr>
        <w:rFonts w:ascii="Arial" w:hAnsi="Arial" w:cs="Arial"/>
        <w:color w:val="808080"/>
        <w:sz w:val="20"/>
      </w:rPr>
    </w:pPr>
    <w:r>
      <w:rPr>
        <w:rFonts w:ascii="Arial" w:hAnsi="Arial" w:cs="Arial"/>
        <w:color w:val="808080"/>
        <w:sz w:val="20"/>
      </w:rPr>
      <w:t>Документ: «ҚР Үкіметінің «Халықты жұмыспен қамту туралы» ҚР 2001 жылғы 23 қаңтардағы Заңын іске асыру жөніндегі шаралар туралы» 2001 жылғы 19 маусымдағы № 836 және «ҚР шетелдік жұмыс күшін тартуға арналған квотаны белгілеу қағидаларын және Шетелдік қызметкерге жұмысқа орналасуға және жұмыс берушілерге шетелдік жұмыс күшін тартуға рұқсат берудің қағидалары мен шарттарын бекіту және Халықты жұмыспен қамту туралы» ҚР 2001 жылғы 23 қаңтардағы Заңын іске асыру жөніндегі шаралар туралы» ҚР Үкіметінің 2001 жылғы 19 маусымдағы № 836 қаулысына өзгеріс енгізу туралы» 2012 жылғы 13 қаңтардағы № 45 қаулыларына өзгерістер енгізу туралы» Қазақстан Республикасы Үкіметінің 2013 жылғы 8 қарашадағы № 1188 Қаулысы (2018.11.08.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09" w:rsidRDefault="0019760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7609"/>
    <w:rsid w:val="001976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97609"/>
    <w:pPr>
      <w:tabs>
        <w:tab w:val="center" w:pos="4677"/>
        <w:tab w:val="right" w:pos="9355"/>
      </w:tabs>
    </w:pPr>
  </w:style>
  <w:style w:type="character" w:customStyle="1" w:styleId="a6">
    <w:name w:val="Верхний колонтитул Знак"/>
    <w:basedOn w:val="a0"/>
    <w:link w:val="a5"/>
    <w:uiPriority w:val="99"/>
    <w:rsid w:val="00197609"/>
    <w:rPr>
      <w:rFonts w:eastAsiaTheme="minorEastAsia"/>
      <w:color w:val="000000"/>
      <w:sz w:val="24"/>
      <w:szCs w:val="24"/>
    </w:rPr>
  </w:style>
  <w:style w:type="paragraph" w:styleId="a7">
    <w:name w:val="footer"/>
    <w:basedOn w:val="a"/>
    <w:link w:val="a8"/>
    <w:uiPriority w:val="99"/>
    <w:unhideWhenUsed/>
    <w:rsid w:val="00197609"/>
    <w:pPr>
      <w:tabs>
        <w:tab w:val="center" w:pos="4677"/>
        <w:tab w:val="right" w:pos="9355"/>
      </w:tabs>
    </w:pPr>
  </w:style>
  <w:style w:type="character" w:customStyle="1" w:styleId="a8">
    <w:name w:val="Нижний колонтитул Знак"/>
    <w:basedOn w:val="a0"/>
    <w:link w:val="a7"/>
    <w:uiPriority w:val="99"/>
    <w:rsid w:val="0019760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97609"/>
    <w:pPr>
      <w:tabs>
        <w:tab w:val="center" w:pos="4677"/>
        <w:tab w:val="right" w:pos="9355"/>
      </w:tabs>
    </w:pPr>
  </w:style>
  <w:style w:type="character" w:customStyle="1" w:styleId="a6">
    <w:name w:val="Верхний колонтитул Знак"/>
    <w:basedOn w:val="a0"/>
    <w:link w:val="a5"/>
    <w:uiPriority w:val="99"/>
    <w:rsid w:val="00197609"/>
    <w:rPr>
      <w:rFonts w:eastAsiaTheme="minorEastAsia"/>
      <w:color w:val="000000"/>
      <w:sz w:val="24"/>
      <w:szCs w:val="24"/>
    </w:rPr>
  </w:style>
  <w:style w:type="paragraph" w:styleId="a7">
    <w:name w:val="footer"/>
    <w:basedOn w:val="a"/>
    <w:link w:val="a8"/>
    <w:uiPriority w:val="99"/>
    <w:unhideWhenUsed/>
    <w:rsid w:val="00197609"/>
    <w:pPr>
      <w:tabs>
        <w:tab w:val="center" w:pos="4677"/>
        <w:tab w:val="right" w:pos="9355"/>
      </w:tabs>
    </w:pPr>
  </w:style>
  <w:style w:type="character" w:customStyle="1" w:styleId="a8">
    <w:name w:val="Нижний колонтитул Знак"/>
    <w:basedOn w:val="a0"/>
    <w:link w:val="a7"/>
    <w:uiPriority w:val="99"/>
    <w:rsid w:val="0019760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47632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2134061" TargetMode="External"/><Relationship Id="rId12" Type="http://schemas.openxmlformats.org/officeDocument/2006/relationships/hyperlink" Target="http://online.zakon.kz/Document/?doc_id=37213246"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655844"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8685664"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867986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1467</Characters>
  <Application>Microsoft Office Word</Application>
  <DocSecurity>0</DocSecurity>
  <Lines>12</Lines>
  <Paragraphs>3</Paragraphs>
  <ScaleCrop>false</ScaleCrop>
  <Company>SPecialiST RePack</Company>
  <LinksUpToDate>false</LinksUpToDate>
  <CharactersWithSpaces>1630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«ҚР Үкіметінің «Халықты жұмыспен қамту туралы» ҚР 2001 жылғы 23 қаңтардағы Заңын іске асыру жөніндегі шаралар туралы» 2001 жылғы 19 маусымдағы № 836 және «ҚР шетелдік жұмыс күшін тартуға арналған квотаны белгілеу қағидаларын және Шетелдік қызметкерге жұмысқа орналасуға және жұмыс берушілерге шетелдік жұмыс күшін тартуға рұқсат берудің қағидалары мен шарттарын бекіту және Халықты жұмыспен қамту туралы» ҚР 2001 жылғы 23 қаңтардағы Заңын іске асыру жөніндегі шаралар туралы» ҚР Үкіметінің 2001 жылғы 19 маусымдағы № 836 қаулысына өзгеріс енгізу туралы» 2012 жылғы 13 қаңтардағы № 45 қаулыларына өзгерістер енгізу туралы» Қазақстан Республикасы Үкіметінің 2013 жылғы 8 қарашадағы № 1188 Қаулысы (2018.11.08. берілген өзгерістермен) (©Paragraph 2024)</dc:title>
  <dc:subject/>
  <dc:creator>Сергей Мельников</dc:creator>
  <cp:keywords/>
  <dc:description/>
  <cp:lastModifiedBy>Сергей Мельников</cp:lastModifiedBy>
  <cp:revision>2</cp:revision>
  <dcterms:created xsi:type="dcterms:W3CDTF">2024-02-13T22:48:00Z</dcterms:created>
  <dcterms:modified xsi:type="dcterms:W3CDTF">2024-02-13T22:48:00Z</dcterms:modified>
</cp:coreProperties>
</file>