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15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декабря 2013 года № 365-ФЗ «О внесении изменений в отдельные законодательные акты Российской Федерации в связи с усилением уголовной и административной ответственности за нарушения в сфере производства и оборота</w:t>
      </w:r>
      <w:r>
        <w:rPr>
          <w:rStyle w:val="s0"/>
          <w:b/>
          <w:bCs/>
        </w:rPr>
        <w:t xml:space="preserve"> этилового спирта, алкогольной и спиртосодержащей продукции» (с изменениями по состоянию на 03.07.2016 г.)</w:t>
      </w:r>
    </w:p>
    <w:p w:rsidR="00000000" w:rsidRDefault="00521153">
      <w:pPr>
        <w:ind w:firstLine="400"/>
        <w:jc w:val="both"/>
      </w:pPr>
      <w:r>
        <w:rPr>
          <w:rStyle w:val="s0"/>
        </w:rPr>
        <w:t> </w:t>
      </w:r>
    </w:p>
    <w:p w:rsidR="00000000" w:rsidRDefault="00521153">
      <w:pPr>
        <w:ind w:firstLine="400"/>
        <w:jc w:val="both"/>
      </w:pPr>
      <w:r>
        <w:rPr>
          <w:rStyle w:val="s0"/>
        </w:rPr>
        <w:t xml:space="preserve">Опубликован: «Российская газета» от 25.12.2013 г., № 6267 (Федеральный выпуск) </w:t>
      </w:r>
    </w:p>
    <w:p w:rsidR="00000000" w:rsidRDefault="00521153">
      <w:pPr>
        <w:ind w:firstLine="400"/>
        <w:jc w:val="both"/>
      </w:pPr>
      <w:r>
        <w:rPr>
          <w:rStyle w:val="s0"/>
        </w:rPr>
        <w:t> </w:t>
      </w:r>
    </w:p>
    <w:p w:rsidR="00000000" w:rsidRDefault="0052115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21153">
      <w:pPr>
        <w:ind w:firstLine="400"/>
        <w:jc w:val="both"/>
      </w:pPr>
      <w:r>
        <w:rPr>
          <w:rStyle w:val="s0"/>
        </w:rPr>
        <w:t> </w:t>
      </w:r>
    </w:p>
    <w:p w:rsidR="00000000" w:rsidRDefault="00521153">
      <w:pPr>
        <w:ind w:firstLine="400"/>
        <w:jc w:val="both"/>
      </w:pPr>
      <w:hyperlink r:id="rId7" w:anchor="sub_id=3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305-ФЗ (вступил в силу со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52115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153" w:rsidRDefault="00521153" w:rsidP="00521153">
      <w:r>
        <w:separator/>
      </w:r>
    </w:p>
  </w:endnote>
  <w:endnote w:type="continuationSeparator" w:id="0">
    <w:p w:rsidR="00521153" w:rsidRDefault="00521153" w:rsidP="005211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153" w:rsidRDefault="0052115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153" w:rsidRDefault="0052115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153" w:rsidRDefault="0052115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153" w:rsidRDefault="00521153" w:rsidP="00521153">
      <w:r>
        <w:separator/>
      </w:r>
    </w:p>
  </w:footnote>
  <w:footnote w:type="continuationSeparator" w:id="0">
    <w:p w:rsidR="00521153" w:rsidRDefault="00521153" w:rsidP="005211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153" w:rsidRDefault="0052115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153" w:rsidRDefault="00521153" w:rsidP="005211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153" w:rsidRPr="00521153" w:rsidRDefault="00521153" w:rsidP="0052115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21.12.2013 № 365-ФЗ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153" w:rsidRDefault="0052115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153"/>
    <w:rsid w:val="005211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11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11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11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11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115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115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115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11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858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0764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646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21.12.2013 № 365-ФЗ (©Paragraph 2023)</dc:title>
  <dc:subject/>
  <dc:creator>Сергей М</dc:creator>
  <cp:keywords/>
  <dc:description/>
  <cp:lastModifiedBy>Сергей М</cp:lastModifiedBy>
  <cp:revision>2</cp:revision>
  <dcterms:created xsi:type="dcterms:W3CDTF">2023-11-17T11:57:00Z</dcterms:created>
  <dcterms:modified xsi:type="dcterms:W3CDTF">2023-11-17T11:57:00Z</dcterms:modified>
</cp:coreProperties>
</file>