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6FF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декабря 2013 года № 390-ФЗ «О внесении изменений в отдельные законодательные акты Российской Федерации в связи с принятием Федерального закона «О ратификации Протокола о присоединении Российской Федерации к Марр</w:t>
      </w:r>
      <w:r>
        <w:rPr>
          <w:rStyle w:val="s0"/>
          <w:b/>
          <w:bCs/>
        </w:rPr>
        <w:t>акешскому соглашению об учреждении Всемирной торговой организации от 15 апреля 1994 г.» (с изменениями и дополнениями по состоянию на 24.11.2014 г.)</w:t>
      </w:r>
    </w:p>
    <w:p w:rsidR="00000000" w:rsidRDefault="007E6F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E6FF6">
      <w:pPr>
        <w:ind w:firstLine="400"/>
        <w:jc w:val="both"/>
      </w:pPr>
      <w:r>
        <w:rPr>
          <w:rStyle w:val="s0"/>
        </w:rPr>
        <w:t>Опубликован: «Российская газета» от 30 декабря 2013 г., № 295, «Официальный интернет-портал правовой информации» (www.pravo.gov.ru) 30 декабря 2013 г.</w:t>
      </w:r>
    </w:p>
    <w:p w:rsidR="00000000" w:rsidRDefault="007E6FF6">
      <w:pPr>
        <w:ind w:firstLine="400"/>
        <w:jc w:val="both"/>
      </w:pPr>
      <w:r>
        <w:rPr>
          <w:rStyle w:val="s0"/>
        </w:rPr>
        <w:t> </w:t>
      </w:r>
    </w:p>
    <w:p w:rsidR="00000000" w:rsidRDefault="007E6FF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E6FF6">
      <w:pPr>
        <w:ind w:firstLine="400"/>
        <w:jc w:val="both"/>
      </w:pPr>
      <w:r>
        <w:rPr>
          <w:rStyle w:val="s0"/>
        </w:rPr>
        <w:t> </w:t>
      </w:r>
    </w:p>
    <w:p w:rsidR="00000000" w:rsidRDefault="007E6FF6">
      <w:pPr>
        <w:ind w:firstLine="400"/>
        <w:jc w:val="both"/>
      </w:pPr>
      <w:hyperlink r:id="rId7" w:anchor="sub_id=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24.11.14 г. № 357-ФЗ (см. </w:t>
      </w:r>
      <w:hyperlink r:id="rId8" w:anchor="sub_id=7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7E6FF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6FF6" w:rsidRDefault="007E6FF6" w:rsidP="007E6FF6">
      <w:r>
        <w:separator/>
      </w:r>
    </w:p>
  </w:endnote>
  <w:endnote w:type="continuationSeparator" w:id="0">
    <w:p w:rsidR="007E6FF6" w:rsidRDefault="007E6FF6" w:rsidP="007E6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FF6" w:rsidRDefault="007E6FF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FF6" w:rsidRDefault="007E6FF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FF6" w:rsidRDefault="007E6FF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6FF6" w:rsidRDefault="007E6FF6" w:rsidP="007E6FF6">
      <w:r>
        <w:separator/>
      </w:r>
    </w:p>
  </w:footnote>
  <w:footnote w:type="continuationSeparator" w:id="0">
    <w:p w:rsidR="007E6FF6" w:rsidRDefault="007E6FF6" w:rsidP="007E6F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FF6" w:rsidRDefault="007E6FF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FF6" w:rsidRDefault="007E6FF6" w:rsidP="007E6F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6FF6" w:rsidRPr="007E6FF6" w:rsidRDefault="007E6FF6" w:rsidP="007E6F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28.12.2013 № 390-ФЗ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FF6" w:rsidRDefault="007E6FF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6FF6"/>
    <w:rsid w:val="007E6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6F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6F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6F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6FF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6F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6F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6F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6FF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3357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3357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738</Characters>
  <Application>Microsoft Office Word</Application>
  <DocSecurity>0</DocSecurity>
  <Lines>6</Lines>
  <Paragraphs>1</Paragraphs>
  <ScaleCrop>false</ScaleCrop>
  <Company/>
  <LinksUpToDate>false</LinksUpToDate>
  <CharactersWithSpaces>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28.12.2013 № 390-ФЗ (©Paragraph 2023)</dc:title>
  <dc:subject/>
  <dc:creator>Сергей М</dc:creator>
  <cp:keywords/>
  <dc:description/>
  <cp:lastModifiedBy>Сергей М</cp:lastModifiedBy>
  <cp:revision>2</cp:revision>
  <dcterms:created xsi:type="dcterms:W3CDTF">2023-11-28T13:06:00Z</dcterms:created>
  <dcterms:modified xsi:type="dcterms:W3CDTF">2023-11-28T13:06:00Z</dcterms:modified>
</cp:coreProperties>
</file>