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08C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«Қазақстан Республикасының аумағында ұшуды іздестіру-құтқарумен қамтамасыз етуді ұйымдастыру жөніндегі қағидаларды бекіту туралы» 2011 жылғы 4 қарашадағы № 1296 жңне «Қазақстан Республикасының ңуе кеңістігінде ұшудың негі</w:t>
      </w:r>
      <w:r>
        <w:rPr>
          <w:rStyle w:val="s0"/>
          <w:b/>
          <w:bCs/>
        </w:rPr>
        <w:t>згі қағидаларын бекіту туралы» 2012 жылғы 18 қаңтардағы № 103 қаулыларына өзгерістер енгізу туралы» Қазақстан Республикасы Үкіметінің 2013 жылғы 20 желтоқсандағы № 1353 Қаулысы (2017.19.10. берілген өзгерістермен)</w:t>
      </w:r>
    </w:p>
    <w:p w:rsidR="00000000" w:rsidRDefault="00EC08C6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EC08C6">
      <w:pPr>
        <w:ind w:firstLine="400"/>
        <w:jc w:val="both"/>
      </w:pPr>
      <w:r>
        <w:rPr>
          <w:rStyle w:val="s0"/>
        </w:rPr>
        <w:t>Жариялануы: «Егемен Қазақстан» 2014 жылғы 11 қаңтар № 6 (28230); ҚР Президенті мен ҚР Үкіметінің Актілер жинағы, 2013 ж., № 72, 945-құжат</w:t>
      </w:r>
    </w:p>
    <w:p w:rsidR="00000000" w:rsidRDefault="00EC08C6">
      <w:r>
        <w:t> </w:t>
      </w:r>
    </w:p>
    <w:p w:rsidR="00000000" w:rsidRDefault="00EC08C6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EC08C6">
      <w:pPr>
        <w:ind w:firstLine="400"/>
        <w:jc w:val="both"/>
      </w:pPr>
      <w:r>
        <w:rPr>
          <w:rStyle w:val="s0"/>
        </w:rPr>
        <w:t> </w:t>
      </w:r>
    </w:p>
    <w:p w:rsidR="00000000" w:rsidRDefault="00EC08C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2017</w:t>
      </w:r>
      <w:r>
        <w:rPr>
          <w:rStyle w:val="s0"/>
          <w:lang w:val="kk-KZ"/>
        </w:rPr>
        <w:t xml:space="preserve">.19.10. </w:t>
      </w:r>
      <w:r>
        <w:rPr>
          <w:rStyle w:val="s0"/>
        </w:rPr>
        <w:t xml:space="preserve">№ 650 </w:t>
      </w:r>
      <w:hyperlink r:id="rId7" w:anchor="sub_id=3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8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EC08C6">
      <w:pPr>
        <w:ind w:firstLine="400"/>
        <w:jc w:val="both"/>
      </w:pPr>
      <w:r>
        <w:rPr>
          <w:rStyle w:val="s0"/>
        </w:rPr>
        <w:t> </w:t>
      </w:r>
    </w:p>
    <w:p w:rsidR="00000000" w:rsidRDefault="00EC08C6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EC08C6">
      <w:pPr>
        <w:ind w:firstLine="400"/>
        <w:jc w:val="both"/>
      </w:pPr>
      <w:r>
        <w:rPr>
          <w:rStyle w:val="s0"/>
        </w:rPr>
        <w:t> </w:t>
      </w:r>
    </w:p>
    <w:p w:rsidR="00000000" w:rsidRDefault="00EC08C6">
      <w:pPr>
        <w:ind w:firstLine="400"/>
        <w:jc w:val="both"/>
      </w:pPr>
      <w:r>
        <w:rPr>
          <w:rStyle w:val="s0"/>
        </w:rPr>
        <w:t xml:space="preserve">2017 ж. </w:t>
      </w:r>
      <w:r>
        <w:rPr>
          <w:rStyle w:val="s0"/>
          <w:lang w:val="kk-KZ"/>
        </w:rPr>
        <w:t>19 қазанға</w:t>
      </w:r>
      <w:r>
        <w:rPr>
          <w:rStyle w:val="s0"/>
        </w:rPr>
        <w:t xml:space="preserve"> дейін қолданылған </w:t>
      </w:r>
      <w:hyperlink r:id="rId9" w:history="1">
        <w:r>
          <w:rPr>
            <w:rStyle w:val="a3"/>
          </w:rPr>
          <w:t>редакция</w:t>
        </w:r>
      </w:hyperlink>
    </w:p>
    <w:p w:rsidR="00000000" w:rsidRDefault="00EC08C6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EC08C6">
      <w:pPr>
        <w:ind w:firstLine="400"/>
        <w:jc w:val="both"/>
      </w:pPr>
      <w:r>
        <w:rPr>
          <w:rStyle w:val="s0"/>
        </w:rPr>
        <w:t> </w:t>
      </w:r>
    </w:p>
    <w:p w:rsidR="00000000" w:rsidRDefault="00EC08C6">
      <w:pPr>
        <w:ind w:firstLine="400"/>
        <w:jc w:val="both"/>
      </w:pPr>
      <w:r>
        <w:rPr>
          <w:rStyle w:val="s0"/>
        </w:rPr>
        <w:t> </w:t>
      </w:r>
    </w:p>
    <w:p w:rsidR="00000000" w:rsidRDefault="00EC08C6">
      <w:pPr>
        <w:ind w:firstLine="400"/>
        <w:jc w:val="both"/>
      </w:pPr>
      <w:r>
        <w:rPr>
          <w:rStyle w:val="s0"/>
        </w:rPr>
        <w:t> </w:t>
      </w:r>
    </w:p>
    <w:p w:rsidR="00000000" w:rsidRDefault="00EC08C6"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C6" w:rsidRDefault="00EC08C6" w:rsidP="00EC08C6">
      <w:r>
        <w:separator/>
      </w:r>
    </w:p>
  </w:endnote>
  <w:endnote w:type="continuationSeparator" w:id="0">
    <w:p w:rsidR="00EC08C6" w:rsidRDefault="00EC08C6" w:rsidP="00EC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6" w:rsidRDefault="00EC08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6" w:rsidRDefault="00EC08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6" w:rsidRDefault="00EC08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C6" w:rsidRDefault="00EC08C6" w:rsidP="00EC08C6">
      <w:r>
        <w:separator/>
      </w:r>
    </w:p>
  </w:footnote>
  <w:footnote w:type="continuationSeparator" w:id="0">
    <w:p w:rsidR="00EC08C6" w:rsidRDefault="00EC08C6" w:rsidP="00EC0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6" w:rsidRDefault="00EC08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6" w:rsidRDefault="00EC08C6" w:rsidP="00EC08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C08C6" w:rsidRPr="00EC08C6" w:rsidRDefault="00EC08C6" w:rsidP="00EC08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«Қазақстан Республикасының аумағында ұшуды іздестіру-құтқарумен қамтамасыз етуді ұйымдастыру жөніндегі қағидаларды бекіту туралы» 2011 жылғы 4 қарашадағы № 1296 және «Қазақстан Республикасының әуе кеңістігінде ұшудың негізгі қағидаларын бекіту туралы» 2012 жылғы 18 қаңтардағы № 103 қаулыларына өзгерістер енгізу туралы» Қазақстан Республикасы Үкіметінің 2013 жылғы 20 желтоқсандағы № 1353 Қаулысы (2017.19.10.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C6" w:rsidRDefault="00EC08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08C6"/>
    <w:rsid w:val="00EC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C08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08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0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08C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C08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08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0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08C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71905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06681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65253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Үкіметінің «Қазақстан Республикасының аумағында ұшуды іздестіру-құтқарумен қамтамасыз етуді ұйымдастыру жөніндегі қағидаларды бекіту туралы» 2011 жылғы 4 қарашадағы № 1296 және «Қазақстан Республикасының әуе кеңістігінде ұшудың негізгі қағидаларын бекіту туралы» 2012 жылғы 18 қаңтардағы № 103 қаулыларына өзгерістер енгізу туралы» Қазақстан Республикасы Үкіметінің 2013 жылғы 20 желтоқсандағы № 1353 Қаулысы (2017.19.10. берілген өзгерістермен)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2024-07-29T13:28:00Z</dcterms:created>
  <dcterms:modified xsi:type="dcterms:W3CDTF">2024-07-29T13:28:00Z</dcterms:modified>
</cp:coreProperties>
</file>