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4B0D">
      <w:pPr>
        <w:pStyle w:val="pc"/>
      </w:pPr>
      <w:bookmarkStart w:id="0" w:name="_GoBack"/>
      <w:bookmarkEnd w:id="0"/>
      <w:r>
        <w:rPr>
          <w:rStyle w:val="s1"/>
        </w:rPr>
        <w:t xml:space="preserve">Приказ Заместителя Премьер-Министра Республики Казахстан - Министра финансов Республики Казахстан от 6 декабря 2013 года № 558 </w:t>
      </w:r>
      <w:r>
        <w:rPr>
          <w:b/>
          <w:bCs/>
        </w:rPr>
        <w:br/>
      </w:r>
      <w:r>
        <w:rPr>
          <w:rStyle w:val="s1"/>
        </w:rPr>
        <w:t>Об утверждении форм налоговой отчетности и правил их составления</w:t>
      </w:r>
    </w:p>
    <w:p w:rsidR="00000000" w:rsidRDefault="00D94B0D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25.12.2014 г.)</w:t>
      </w:r>
    </w:p>
    <w:p w:rsidR="00000000" w:rsidRDefault="00D94B0D">
      <w:pPr>
        <w:pStyle w:val="pj"/>
      </w:pPr>
      <w:r>
        <w:t> </w:t>
      </w:r>
    </w:p>
    <w:p w:rsidR="00000000" w:rsidRDefault="00D94B0D">
      <w:pPr>
        <w:pStyle w:val="pji"/>
      </w:pPr>
      <w:r>
        <w:rPr>
          <w:rStyle w:val="s3"/>
        </w:rPr>
        <w:t xml:space="preserve">Утратил силу в соответствии с </w:t>
      </w:r>
      <w:hyperlink r:id="rId8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4 февраля 2021 года № 76 </w:t>
      </w:r>
    </w:p>
    <w:p w:rsidR="00000000" w:rsidRDefault="00D94B0D">
      <w:pPr>
        <w:pStyle w:val="pji"/>
      </w:pPr>
      <w:r>
        <w:rPr>
          <w:rStyle w:val="s3"/>
        </w:rPr>
        <w:t> </w:t>
      </w:r>
    </w:p>
    <w:p w:rsidR="00000000" w:rsidRDefault="00D94B0D">
      <w:pPr>
        <w:pStyle w:val="pji"/>
      </w:pPr>
      <w:r>
        <w:rPr>
          <w:rStyle w:val="s3"/>
        </w:rPr>
        <w:t xml:space="preserve">См.: </w:t>
      </w:r>
      <w:hyperlink r:id="rId9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от 29 июня 2023 года № ЖТ-2023-01089242</w:t>
      </w:r>
    </w:p>
    <w:p w:rsidR="00000000" w:rsidRDefault="00D94B0D">
      <w:pPr>
        <w:pStyle w:val="pj"/>
      </w:pPr>
      <w:r>
        <w:t> </w:t>
      </w:r>
    </w:p>
    <w:p w:rsidR="00000000" w:rsidRDefault="00D94B0D">
      <w:pPr>
        <w:pStyle w:val="pj"/>
      </w:pPr>
      <w:r>
        <w:rPr>
          <w:rStyle w:val="s0"/>
        </w:rPr>
        <w:t xml:space="preserve">В соответствии с </w:t>
      </w:r>
      <w:hyperlink r:id="rId10" w:anchor="sub_id=630200" w:history="1">
        <w:r>
          <w:rPr>
            <w:rStyle w:val="a4"/>
          </w:rPr>
          <w:t>пунктом 2 статьи 63</w:t>
        </w:r>
      </w:hyperlink>
      <w:r>
        <w:rPr>
          <w:rStyle w:val="s0"/>
        </w:rPr>
        <w:t xml:space="preserve"> Кодекса Республики Казахстан от 10 декабря 2008 года «О налогах и других обязательных платежах в бюджет» (Налоговый кодекс)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D94B0D">
      <w:pPr>
        <w:pStyle w:val="pj"/>
      </w:pPr>
      <w:r>
        <w:rPr>
          <w:rStyle w:val="s0"/>
        </w:rPr>
        <w:t>1. Утвердить прилагаемые:</w:t>
      </w:r>
    </w:p>
    <w:p w:rsidR="00000000" w:rsidRDefault="00D94B0D">
      <w:pPr>
        <w:pStyle w:val="pj"/>
      </w:pPr>
      <w:r>
        <w:rPr>
          <w:rStyle w:val="s0"/>
        </w:rPr>
        <w:t xml:space="preserve">1) </w:t>
      </w:r>
      <w:r>
        <w:t>форм</w:t>
      </w:r>
      <w:r>
        <w:rPr>
          <w:rStyle w:val="s0"/>
        </w:rPr>
        <w:t>у декларации по корпоративному подоходному налогу (</w:t>
      </w:r>
      <w:hyperlink r:id="rId11" w:history="1">
        <w:r>
          <w:rPr>
            <w:rStyle w:val="a4"/>
          </w:rPr>
          <w:t>форма 100.00</w:t>
        </w:r>
      </w:hyperlink>
      <w:r>
        <w:rPr>
          <w:rStyle w:val="s0"/>
        </w:rPr>
        <w:t>) согласно приложению 1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2) </w:t>
      </w:r>
      <w:hyperlink r:id="rId1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</w:t>
      </w:r>
      <w:r>
        <w:rPr>
          <w:rStyle w:val="s0"/>
        </w:rPr>
        <w:t>поративному подоходному налогу (форма 100.00) согласно приложению 2 к настоящему приказу;</w:t>
      </w:r>
    </w:p>
    <w:p w:rsidR="00000000" w:rsidRDefault="00D94B0D">
      <w:pPr>
        <w:pStyle w:val="pj"/>
      </w:pPr>
      <w:r>
        <w:rPr>
          <w:rStyle w:val="s0"/>
        </w:rPr>
        <w:t>3) форму расчета суммы авансовых платежей по корпоративному подоходному налогу, подлежащей уплате за период до сдачи декларации (</w:t>
      </w:r>
      <w:hyperlink r:id="rId13" w:history="1">
        <w:r>
          <w:rPr>
            <w:rStyle w:val="a4"/>
          </w:rPr>
          <w:t>форма 101.01</w:t>
        </w:r>
      </w:hyperlink>
      <w:r>
        <w:rPr>
          <w:rStyle w:val="s0"/>
        </w:rPr>
        <w:t>) согласно приложению 3 к настоящему приказу;</w:t>
      </w:r>
    </w:p>
    <w:p w:rsidR="00000000" w:rsidRDefault="00D94B0D">
      <w:pPr>
        <w:pStyle w:val="pj"/>
      </w:pPr>
      <w:r>
        <w:rPr>
          <w:rStyle w:val="s0"/>
        </w:rPr>
        <w:t>4) форму расчета суммы авансовых платежей по корпоративному подоходному налогу, подлежащей уплате за период после сдачи декларации (</w:t>
      </w:r>
      <w:hyperlink r:id="rId14" w:anchor="sub_id=4" w:history="1">
        <w:r>
          <w:rPr>
            <w:rStyle w:val="a4"/>
          </w:rPr>
          <w:t>форма 101.02</w:t>
        </w:r>
      </w:hyperlink>
      <w:r>
        <w:rPr>
          <w:rStyle w:val="s0"/>
        </w:rPr>
        <w:t>) согласно приложению 4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5) </w:t>
      </w:r>
      <w:hyperlink r:id="rId15" w:anchor="sub_id=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суммы авансовых платежей</w:t>
      </w:r>
      <w:r>
        <w:rPr>
          <w:rStyle w:val="s0"/>
        </w:rPr>
        <w:t xml:space="preserve"> по корпоративному подоходному налогу, подлежащей уплате за период до сдачи декларации, и налоговой отчетности (расчета) суммы авансовых платежей по корпоративному подоходному налогу, подлежащей уплате за период после сдачи декларации (формы 101.01 - 101.0</w:t>
      </w:r>
      <w:r>
        <w:rPr>
          <w:rStyle w:val="s0"/>
        </w:rPr>
        <w:t>2) согласно приложению 5 к настоящему приказу;</w:t>
      </w:r>
    </w:p>
    <w:p w:rsidR="00000000" w:rsidRDefault="00D94B0D">
      <w:pPr>
        <w:pStyle w:val="pj"/>
      </w:pPr>
      <w:r>
        <w:rPr>
          <w:rStyle w:val="s0"/>
        </w:rPr>
        <w:t>6) форму расчета по корпоративному подоходному налогу, удерживаемому у источника выплаты с дохода резидента (</w:t>
      </w:r>
      <w:hyperlink r:id="rId16" w:history="1">
        <w:r>
          <w:rPr>
            <w:rStyle w:val="a4"/>
          </w:rPr>
          <w:t>форма 101.03</w:t>
        </w:r>
      </w:hyperlink>
      <w:r>
        <w:rPr>
          <w:rStyle w:val="s0"/>
        </w:rPr>
        <w:t>) согласно приложению 6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7) </w:t>
      </w:r>
      <w:hyperlink r:id="rId17" w:anchor="sub_id=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по корпоративному подоходному налогу, удерживаемому у источника выплаты с дох</w:t>
      </w:r>
      <w:r>
        <w:rPr>
          <w:rStyle w:val="s0"/>
        </w:rPr>
        <w:t>ода резидента (форма 101.03) согласно приложению 7 к настоящему приказу;</w:t>
      </w:r>
    </w:p>
    <w:p w:rsidR="00000000" w:rsidRDefault="00D94B0D">
      <w:pPr>
        <w:pStyle w:val="pj"/>
      </w:pPr>
      <w:r>
        <w:rPr>
          <w:rStyle w:val="s0"/>
        </w:rPr>
        <w:t>8) форму расчета по корпоративному подоходному налогу, удерживаемому у источника выплаты с дохода нерезидента (</w:t>
      </w:r>
      <w:hyperlink r:id="rId18" w:history="1">
        <w:r>
          <w:rPr>
            <w:rStyle w:val="a4"/>
          </w:rPr>
          <w:t>форма 1</w:t>
        </w:r>
        <w:r>
          <w:rPr>
            <w:rStyle w:val="a4"/>
          </w:rPr>
          <w:t>01.04</w:t>
        </w:r>
      </w:hyperlink>
      <w:r>
        <w:rPr>
          <w:rStyle w:val="s0"/>
        </w:rPr>
        <w:t>) согласно приложению 8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9) </w:t>
      </w:r>
      <w:hyperlink r:id="rId1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по корпоративному подоходному налогу, удерживаемому у источника выплат</w:t>
      </w:r>
      <w:r>
        <w:rPr>
          <w:rStyle w:val="s0"/>
        </w:rPr>
        <w:t>ы с дохода нерезидента (форма 101.04) согласно приложению 9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10) </w:t>
      </w:r>
      <w:r>
        <w:t>форм</w:t>
      </w:r>
      <w:r>
        <w:rPr>
          <w:rStyle w:val="s0"/>
        </w:rPr>
        <w:t>у декларации по корпоративному подоходному налогу (</w:t>
      </w:r>
      <w:hyperlink r:id="rId20" w:history="1">
        <w:r>
          <w:rPr>
            <w:rStyle w:val="a4"/>
          </w:rPr>
          <w:t>форма 110.00</w:t>
        </w:r>
      </w:hyperlink>
      <w:r>
        <w:rPr>
          <w:rStyle w:val="s0"/>
        </w:rPr>
        <w:t xml:space="preserve">) согласно приложению 10 к настоящему </w:t>
      </w:r>
      <w:r>
        <w:rPr>
          <w:rStyle w:val="s0"/>
        </w:rPr>
        <w:t>приказу;</w:t>
      </w:r>
    </w:p>
    <w:p w:rsidR="00000000" w:rsidRDefault="00D94B0D">
      <w:pPr>
        <w:pStyle w:val="pj"/>
      </w:pPr>
      <w:r>
        <w:rPr>
          <w:rStyle w:val="s0"/>
        </w:rPr>
        <w:t xml:space="preserve">11) </w:t>
      </w:r>
      <w:hyperlink r:id="rId2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 налогу (форма 110.00) согласно приложению 11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12) </w:t>
      </w:r>
      <w:r>
        <w:t>форм</w:t>
      </w:r>
      <w:r>
        <w:rPr>
          <w:rStyle w:val="s0"/>
        </w:rPr>
        <w:t>у д</w:t>
      </w:r>
      <w:r>
        <w:rPr>
          <w:rStyle w:val="s0"/>
        </w:rPr>
        <w:t>екларации по корпоративному подоходному налогу (</w:t>
      </w:r>
      <w:hyperlink r:id="rId22" w:history="1">
        <w:r>
          <w:rPr>
            <w:rStyle w:val="a4"/>
          </w:rPr>
          <w:t>форма 130.00</w:t>
        </w:r>
      </w:hyperlink>
      <w:r>
        <w:rPr>
          <w:rStyle w:val="s0"/>
        </w:rPr>
        <w:t>) согласно приложению 12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13) </w:t>
      </w:r>
      <w:hyperlink r:id="rId2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 налогу (форма 130.00) согласно приложению 13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14) Исключен в соответствии с </w:t>
      </w:r>
      <w:hyperlink r:id="rId2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Заместителя Премьер-Министра РК - Министра финансов РК от 31.07.14 г. № 327 </w:t>
      </w:r>
      <w:r>
        <w:rPr>
          <w:rStyle w:val="s3"/>
        </w:rPr>
        <w:t>(</w:t>
      </w:r>
      <w:hyperlink r:id="rId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4B0D">
      <w:pPr>
        <w:pStyle w:val="pj"/>
      </w:pPr>
      <w:r>
        <w:rPr>
          <w:rStyle w:val="s0"/>
        </w:rPr>
        <w:t xml:space="preserve">15) Исключен в соответствии с </w:t>
      </w:r>
      <w:hyperlink r:id="rId26" w:history="1">
        <w:r>
          <w:rPr>
            <w:rStyle w:val="a4"/>
          </w:rPr>
          <w:t>при</w:t>
        </w:r>
        <w:r>
          <w:rPr>
            <w:rStyle w:val="a4"/>
          </w:rPr>
          <w:t>казом</w:t>
        </w:r>
      </w:hyperlink>
      <w:r>
        <w:rPr>
          <w:rStyle w:val="s0"/>
        </w:rPr>
        <w:t xml:space="preserve"> Заместителя Премьер-Министра РК - Министра финансов РК от 31.07.14 г. № 327 </w:t>
      </w:r>
      <w:r>
        <w:rPr>
          <w:rStyle w:val="s3"/>
        </w:rPr>
        <w:t>(</w:t>
      </w:r>
      <w:hyperlink r:id="rId2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4B0D">
      <w:pPr>
        <w:pStyle w:val="pj"/>
      </w:pPr>
      <w:r>
        <w:rPr>
          <w:rStyle w:val="s0"/>
        </w:rPr>
        <w:t xml:space="preserve">16) </w:t>
      </w:r>
      <w:r>
        <w:t>форм</w:t>
      </w:r>
      <w:r>
        <w:rPr>
          <w:rStyle w:val="s0"/>
        </w:rPr>
        <w:t>у декларации по корпоративному подоходному налогу (</w:t>
      </w:r>
      <w:hyperlink r:id="rId28" w:history="1">
        <w:r>
          <w:rPr>
            <w:rStyle w:val="a4"/>
          </w:rPr>
          <w:t>форма 150.00</w:t>
        </w:r>
      </w:hyperlink>
      <w:r>
        <w:rPr>
          <w:rStyle w:val="s0"/>
        </w:rPr>
        <w:t>) согласно приложению 16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17) </w:t>
      </w:r>
      <w:hyperlink r:id="rId2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</w:t>
      </w:r>
      <w:r>
        <w:rPr>
          <w:rStyle w:val="s0"/>
        </w:rPr>
        <w:t>рации) по корпоративному подоходному налогу (форма 150.00) согласно приложению 17 к настоящему приказу;</w:t>
      </w:r>
    </w:p>
    <w:p w:rsidR="00000000" w:rsidRDefault="00D94B0D">
      <w:pPr>
        <w:pStyle w:val="pj"/>
      </w:pPr>
      <w:r>
        <w:rPr>
          <w:rStyle w:val="s0"/>
        </w:rPr>
        <w:t>18) форму декларации по индивидуальному подоходному налогу и социальному налогу по гражданам Республики Казахстан (</w:t>
      </w:r>
      <w:hyperlink r:id="rId30" w:history="1">
        <w:r>
          <w:rPr>
            <w:rStyle w:val="a4"/>
          </w:rPr>
          <w:t>форма 200.00</w:t>
        </w:r>
      </w:hyperlink>
      <w:r>
        <w:rPr>
          <w:rStyle w:val="s0"/>
        </w:rPr>
        <w:t>) согласно приложению 18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19) </w:t>
      </w:r>
      <w:hyperlink r:id="rId31" w:anchor="sub_id=1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</w:t>
      </w:r>
      <w:r>
        <w:rPr>
          <w:rStyle w:val="s0"/>
        </w:rPr>
        <w:t>налогу и социальному налогу по гражданам Республики Казахстан (форма 200.00) согласно приложению 19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20) </w:t>
      </w:r>
      <w:r>
        <w:rPr>
          <w:rStyle w:val="s1"/>
          <w:b w:val="0"/>
          <w:bCs w:val="0"/>
        </w:rPr>
        <w:t>форму</w:t>
      </w:r>
      <w:r>
        <w:rPr>
          <w:rStyle w:val="s1"/>
        </w:rPr>
        <w:t xml:space="preserve"> </w:t>
      </w:r>
      <w:r>
        <w:rPr>
          <w:rStyle w:val="s0"/>
        </w:rPr>
        <w:t>декларации по индивидуальному подоходному налогу и социальному налогу по иностранцам и лицам без гражданства (</w:t>
      </w:r>
      <w:hyperlink r:id="rId32" w:history="1">
        <w:r>
          <w:rPr>
            <w:rStyle w:val="a4"/>
          </w:rPr>
          <w:t>форма 210.00</w:t>
        </w:r>
      </w:hyperlink>
      <w:r>
        <w:rPr>
          <w:rStyle w:val="s0"/>
        </w:rPr>
        <w:t>) согласно приложению 20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21) </w:t>
      </w:r>
      <w:hyperlink r:id="rId3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</w:t>
      </w:r>
      <w:r>
        <w:rPr>
          <w:rStyle w:val="s0"/>
        </w:rPr>
        <w:t>видуальному подоходному налогу и социальному налогу по иностранцам и лицам без гражданства (</w:t>
      </w:r>
      <w:hyperlink r:id="rId34" w:history="1">
        <w:r>
          <w:rPr>
            <w:rStyle w:val="a4"/>
          </w:rPr>
          <w:t>форма 210.00</w:t>
        </w:r>
      </w:hyperlink>
      <w:r>
        <w:rPr>
          <w:rStyle w:val="s0"/>
        </w:rPr>
        <w:t>) согласно приложению 21 к настоящему приказу;</w:t>
      </w:r>
    </w:p>
    <w:p w:rsidR="00000000" w:rsidRDefault="00D94B0D">
      <w:pPr>
        <w:pStyle w:val="pj"/>
      </w:pPr>
      <w:r>
        <w:rPr>
          <w:rStyle w:val="s0"/>
        </w:rPr>
        <w:t>22) форму декларации по индивидуальному подоходному налогу (</w:t>
      </w:r>
      <w:hyperlink r:id="rId35" w:anchor="sub_id=22" w:history="1">
        <w:r>
          <w:rPr>
            <w:rStyle w:val="a4"/>
          </w:rPr>
          <w:t>форма 220.00</w:t>
        </w:r>
      </w:hyperlink>
      <w:r>
        <w:rPr>
          <w:rStyle w:val="s0"/>
        </w:rPr>
        <w:t>) согласно приложению 22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23) </w:t>
      </w:r>
      <w:hyperlink r:id="rId3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(форма 220.00) согласно приложению 23 к настоящему приказу;</w:t>
      </w:r>
    </w:p>
    <w:p w:rsidR="00000000" w:rsidRDefault="00D94B0D">
      <w:pPr>
        <w:pStyle w:val="pj"/>
      </w:pPr>
      <w:r>
        <w:rPr>
          <w:rStyle w:val="s0"/>
        </w:rPr>
        <w:t>24) форму декларации по индивидуальному подоходному налогу (</w:t>
      </w:r>
      <w:hyperlink r:id="rId37" w:history="1">
        <w:r>
          <w:rPr>
            <w:rStyle w:val="a4"/>
          </w:rPr>
          <w:t>форма 230.00</w:t>
        </w:r>
      </w:hyperlink>
      <w:r>
        <w:rPr>
          <w:rStyle w:val="s0"/>
        </w:rPr>
        <w:t>) согласно приложению 24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25) </w:t>
      </w:r>
      <w:hyperlink r:id="rId3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</w:t>
      </w:r>
      <w:r>
        <w:rPr>
          <w:rStyle w:val="s0"/>
        </w:rPr>
        <w:t>дуальному подоходному налогу (форма 230.00) согласно приложению 25 к настоящему приказу;</w:t>
      </w:r>
    </w:p>
    <w:p w:rsidR="00000000" w:rsidRDefault="00D94B0D">
      <w:pPr>
        <w:pStyle w:val="pj"/>
      </w:pPr>
      <w:r>
        <w:rPr>
          <w:rStyle w:val="s0"/>
        </w:rPr>
        <w:t>26) форму декларации по индивидуальному подоходному налогу (</w:t>
      </w:r>
      <w:hyperlink r:id="rId39" w:history="1">
        <w:r>
          <w:rPr>
            <w:rStyle w:val="a4"/>
          </w:rPr>
          <w:t>форма 240.00</w:t>
        </w:r>
      </w:hyperlink>
      <w:r>
        <w:rPr>
          <w:rStyle w:val="s0"/>
        </w:rPr>
        <w:t>) согласно приложению 26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27) </w:t>
      </w:r>
      <w:hyperlink r:id="rId40" w:anchor="sub_id=2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(форма 240.00) согласно приложени</w:t>
      </w:r>
      <w:r>
        <w:rPr>
          <w:rStyle w:val="s0"/>
        </w:rPr>
        <w:t>ю 27 к настоящему приказу;</w:t>
      </w:r>
    </w:p>
    <w:p w:rsidR="00000000" w:rsidRDefault="00D94B0D">
      <w:pPr>
        <w:pStyle w:val="pj"/>
      </w:pPr>
      <w:r>
        <w:rPr>
          <w:rStyle w:val="s0"/>
        </w:rPr>
        <w:t>28) форму декларации по налогу на добавленную стоимость (</w:t>
      </w:r>
      <w:hyperlink r:id="rId41" w:history="1">
        <w:r>
          <w:rPr>
            <w:rStyle w:val="a4"/>
          </w:rPr>
          <w:t>форма 300.00</w:t>
        </w:r>
      </w:hyperlink>
      <w:r>
        <w:rPr>
          <w:rStyle w:val="s0"/>
        </w:rPr>
        <w:t>) согласно приложению 28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29) </w:t>
      </w:r>
      <w:hyperlink r:id="rId4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добавленную стоимость (форма 300.00) согласно приложению 29 к настоящему приказу;</w:t>
      </w:r>
    </w:p>
    <w:p w:rsidR="00000000" w:rsidRDefault="00D94B0D">
      <w:pPr>
        <w:pStyle w:val="pj"/>
      </w:pPr>
      <w:r>
        <w:rPr>
          <w:rStyle w:val="s0"/>
        </w:rPr>
        <w:t>30) форму декларации по косвенным налогам по импортированным товарам (</w:t>
      </w:r>
      <w:hyperlink r:id="rId43" w:history="1">
        <w:r>
          <w:rPr>
            <w:rStyle w:val="a4"/>
          </w:rPr>
          <w:t>форма 320.00</w:t>
        </w:r>
      </w:hyperlink>
      <w:r>
        <w:rPr>
          <w:rStyle w:val="s0"/>
        </w:rPr>
        <w:t>) согласно приложению 30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31) </w:t>
      </w:r>
      <w:hyperlink r:id="rId4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</w:t>
      </w:r>
      <w:r>
        <w:rPr>
          <w:rStyle w:val="s0"/>
        </w:rPr>
        <w:t>рации) по косвенным налогам по импортированным товарам (форма 320.00) согласно приложению 31 к настоящему приказу;</w:t>
      </w:r>
    </w:p>
    <w:p w:rsidR="00000000" w:rsidRDefault="00D94B0D">
      <w:pPr>
        <w:pStyle w:val="pj"/>
      </w:pPr>
      <w:r>
        <w:rPr>
          <w:rStyle w:val="s0"/>
        </w:rPr>
        <w:t>32) форму заявления о ввозе товаров и уплате косвенных налогов (</w:t>
      </w:r>
      <w:hyperlink r:id="rId45" w:anchor="sub_id=32" w:history="1">
        <w:r>
          <w:rPr>
            <w:rStyle w:val="a4"/>
          </w:rPr>
          <w:t>форма 328.00</w:t>
        </w:r>
      </w:hyperlink>
      <w:r>
        <w:rPr>
          <w:rStyle w:val="s0"/>
        </w:rPr>
        <w:t>) согласно приложению 32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33) </w:t>
      </w:r>
      <w:hyperlink r:id="rId46" w:anchor="sub_id=3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заполнения и представления заявления о ввозе товаров и уплате косвенных налогов (форма 328.00) согласн</w:t>
      </w:r>
      <w:r>
        <w:rPr>
          <w:rStyle w:val="s0"/>
        </w:rPr>
        <w:t>о приложению 33 к настоящему приказу;</w:t>
      </w:r>
    </w:p>
    <w:p w:rsidR="00000000" w:rsidRDefault="00D94B0D">
      <w:pPr>
        <w:pStyle w:val="pj"/>
      </w:pPr>
      <w:r>
        <w:rPr>
          <w:rStyle w:val="s0"/>
        </w:rPr>
        <w:t>34) форму декларации по акцизу (</w:t>
      </w:r>
      <w:hyperlink r:id="rId47" w:history="1">
        <w:r>
          <w:rPr>
            <w:rStyle w:val="a4"/>
          </w:rPr>
          <w:t>форма 400.00</w:t>
        </w:r>
      </w:hyperlink>
      <w:r>
        <w:rPr>
          <w:rStyle w:val="s0"/>
        </w:rPr>
        <w:t>) согласно приложению 34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35) </w:t>
      </w:r>
      <w:hyperlink r:id="rId4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акцизу (форма 400.00) согласно приложению 35 к настоящему приказу;</w:t>
      </w:r>
    </w:p>
    <w:p w:rsidR="00000000" w:rsidRDefault="00D94B0D">
      <w:pPr>
        <w:pStyle w:val="pj"/>
      </w:pPr>
      <w:r>
        <w:rPr>
          <w:rStyle w:val="s0"/>
        </w:rPr>
        <w:t>36) форму расчета акциза за структурное подразделение или объекты, связанные с налогообложением (</w:t>
      </w:r>
      <w:hyperlink r:id="rId49" w:history="1">
        <w:r>
          <w:rPr>
            <w:rStyle w:val="a4"/>
          </w:rPr>
          <w:t>форма 421.00</w:t>
        </w:r>
      </w:hyperlink>
      <w:r>
        <w:rPr>
          <w:rStyle w:val="s0"/>
        </w:rPr>
        <w:t>) согласно приложению 36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37) </w:t>
      </w:r>
      <w:hyperlink r:id="rId50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акциза з</w:t>
      </w:r>
      <w:r>
        <w:rPr>
          <w:rStyle w:val="s0"/>
        </w:rPr>
        <w:t>а структурное подразделение или объекты, связанные с налогообложением (форма 421.00) согласно приложению 37 к настоящему приказу;</w:t>
      </w:r>
    </w:p>
    <w:p w:rsidR="00000000" w:rsidRDefault="00D94B0D">
      <w:pPr>
        <w:pStyle w:val="pj"/>
      </w:pPr>
      <w:r>
        <w:rPr>
          <w:rStyle w:val="s0"/>
        </w:rPr>
        <w:t>38) форму декларации по роялти, по бонусу добычи, по доле Республики Казахстан по разделу продукции, по дополнительному платеж</w:t>
      </w:r>
      <w:r>
        <w:rPr>
          <w:rStyle w:val="s0"/>
        </w:rPr>
        <w:t>у недропользователя, осуществляющего деятельность по контракту о разделе продукции (</w:t>
      </w:r>
      <w:hyperlink r:id="rId51" w:history="1">
        <w:r>
          <w:rPr>
            <w:rStyle w:val="a4"/>
          </w:rPr>
          <w:t>форма 500.00</w:t>
        </w:r>
      </w:hyperlink>
      <w:r>
        <w:rPr>
          <w:rStyle w:val="s0"/>
        </w:rPr>
        <w:t>) согласно приложению 38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39) </w:t>
      </w:r>
      <w:hyperlink r:id="rId5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роялти, по бонусу добычи, по доле Республики Казахстан по разделу продукции, по дополнительному платежу недропользователя, осуществляющего деятельность по контрак</w:t>
      </w:r>
      <w:r>
        <w:rPr>
          <w:rStyle w:val="s0"/>
        </w:rPr>
        <w:t>ту о разделе продукции (форма 500.00) согласно приложению 39 к настоящему приказу;</w:t>
      </w:r>
    </w:p>
    <w:p w:rsidR="00000000" w:rsidRDefault="00D94B0D">
      <w:pPr>
        <w:pStyle w:val="pj"/>
      </w:pPr>
      <w:r>
        <w:rPr>
          <w:rStyle w:val="s0"/>
        </w:rPr>
        <w:t>40) форму декларации по подписному бонусу и бонусу коммерческого обнаружения (</w:t>
      </w:r>
      <w:hyperlink r:id="rId53" w:history="1">
        <w:r>
          <w:rPr>
            <w:rStyle w:val="a4"/>
          </w:rPr>
          <w:t>форма 510.00</w:t>
        </w:r>
      </w:hyperlink>
      <w:r>
        <w:rPr>
          <w:rStyle w:val="s0"/>
        </w:rPr>
        <w:t>) согласно приложению 40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41) </w:t>
      </w:r>
      <w:hyperlink r:id="rId54" w:anchor="sub_id=4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подписному бонусу и бонусу коммерческого обнаружения (форма 510.00) </w:t>
      </w:r>
      <w:r>
        <w:rPr>
          <w:rStyle w:val="s0"/>
        </w:rPr>
        <w:t>согласно приложению 41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42) </w:t>
      </w:r>
      <w:hyperlink r:id="rId55" w:history="1">
        <w:r>
          <w:rPr>
            <w:rStyle w:val="a4"/>
          </w:rPr>
          <w:t>форму</w:t>
        </w:r>
      </w:hyperlink>
      <w:r>
        <w:rPr>
          <w:rStyle w:val="s0"/>
        </w:rPr>
        <w:t xml:space="preserve"> декларации по налогу на сверхприбыль (форма 540.00) согласно приложению 42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43) </w:t>
      </w:r>
      <w:hyperlink r:id="rId5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сверхприбыль (форма 540.00) согласно приложению 43 к настоящему приказу;</w:t>
      </w:r>
    </w:p>
    <w:p w:rsidR="00000000" w:rsidRDefault="00D94B0D">
      <w:pPr>
        <w:pStyle w:val="pj"/>
      </w:pPr>
      <w:r>
        <w:rPr>
          <w:rStyle w:val="s0"/>
        </w:rPr>
        <w:t>44) форму декларации по платежу по возмещению исторических затрат (</w:t>
      </w:r>
      <w:hyperlink r:id="rId57" w:history="1">
        <w:r>
          <w:rPr>
            <w:rStyle w:val="a4"/>
          </w:rPr>
          <w:t>форма 560.00</w:t>
        </w:r>
      </w:hyperlink>
      <w:r>
        <w:rPr>
          <w:rStyle w:val="s0"/>
        </w:rPr>
        <w:t>) согласно приложению 44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45) </w:t>
      </w:r>
      <w:hyperlink r:id="rId5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</w:t>
      </w:r>
      <w:r>
        <w:rPr>
          <w:rStyle w:val="s0"/>
        </w:rPr>
        <w:t>ии) по платежу по возмещению исторических затрат (форма 560.00) согласно приложению 45 к настоящему приказу;</w:t>
      </w:r>
    </w:p>
    <w:p w:rsidR="00000000" w:rsidRDefault="00D94B0D">
      <w:pPr>
        <w:pStyle w:val="pj"/>
      </w:pPr>
      <w:r>
        <w:rPr>
          <w:rStyle w:val="s0"/>
        </w:rPr>
        <w:t>46) форму декларации по рентному налогу на экспорт (</w:t>
      </w:r>
      <w:hyperlink r:id="rId59" w:history="1">
        <w:r>
          <w:rPr>
            <w:rStyle w:val="a4"/>
          </w:rPr>
          <w:t>форма 570.00</w:t>
        </w:r>
      </w:hyperlink>
      <w:r>
        <w:rPr>
          <w:rStyle w:val="s0"/>
        </w:rPr>
        <w:t>) согласно приложе</w:t>
      </w:r>
      <w:r>
        <w:rPr>
          <w:rStyle w:val="s0"/>
        </w:rPr>
        <w:t>нию 46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47) </w:t>
      </w:r>
      <w:hyperlink r:id="rId60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рентному налогу на экспорт (форма 570.00) согласно приложению 47 к настоящему приказу</w:t>
      </w:r>
      <w:r>
        <w:rPr>
          <w:rStyle w:val="s0"/>
        </w:rPr>
        <w:t>;</w:t>
      </w:r>
    </w:p>
    <w:p w:rsidR="00000000" w:rsidRDefault="00D94B0D">
      <w:pPr>
        <w:pStyle w:val="pj"/>
      </w:pPr>
      <w:r>
        <w:rPr>
          <w:rStyle w:val="s0"/>
        </w:rPr>
        <w:t>48) форму декларации по налогу на добычу полезных ископаемых (</w:t>
      </w:r>
      <w:hyperlink r:id="rId61" w:history="1">
        <w:r>
          <w:rPr>
            <w:rStyle w:val="a4"/>
          </w:rPr>
          <w:t>форма 590.00</w:t>
        </w:r>
      </w:hyperlink>
      <w:r>
        <w:rPr>
          <w:rStyle w:val="s0"/>
        </w:rPr>
        <w:t>) согласно приложению 48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49) </w:t>
      </w:r>
      <w:hyperlink r:id="rId6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добычу полезных ископаемых (форма 590.00) согласно приложению 49 к настоящему приказу;</w:t>
      </w:r>
    </w:p>
    <w:p w:rsidR="00000000" w:rsidRDefault="00D94B0D">
      <w:pPr>
        <w:pStyle w:val="pj"/>
      </w:pPr>
      <w:r>
        <w:rPr>
          <w:rStyle w:val="s0"/>
        </w:rPr>
        <w:t>50) форму расчета отчислений в фонды содействия занятости, обязательного медицинского</w:t>
      </w:r>
      <w:r>
        <w:rPr>
          <w:rStyle w:val="s0"/>
        </w:rPr>
        <w:t xml:space="preserve"> страхования, государственного социального страхования, государственный центр по выплате пенсий и отчислений пользователей автомобильных дорог (</w:t>
      </w:r>
      <w:hyperlink r:id="rId63" w:history="1">
        <w:r>
          <w:rPr>
            <w:rStyle w:val="a4"/>
          </w:rPr>
          <w:t>форма 641.00</w:t>
        </w:r>
      </w:hyperlink>
      <w:r>
        <w:rPr>
          <w:rStyle w:val="s0"/>
        </w:rPr>
        <w:t>) согласно приложению 50 к настояще</w:t>
      </w:r>
      <w:r>
        <w:rPr>
          <w:rStyle w:val="s0"/>
        </w:rPr>
        <w:t>му приказу;</w:t>
      </w:r>
    </w:p>
    <w:p w:rsidR="00000000" w:rsidRDefault="00D94B0D">
      <w:pPr>
        <w:pStyle w:val="pj"/>
      </w:pPr>
      <w:r>
        <w:rPr>
          <w:rStyle w:val="s0"/>
        </w:rPr>
        <w:t xml:space="preserve">51) </w:t>
      </w:r>
      <w:hyperlink r:id="rId6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составления налоговой отчетности (расчета) отчислений в фонды содействия занятости, обязательного медицинского страхования, государственного социального страхования, государственный центр по выплате пенсий и отчислений пользователей автомобильных дорог (фо</w:t>
      </w:r>
      <w:r>
        <w:rPr>
          <w:rStyle w:val="s0"/>
        </w:rPr>
        <w:t>рма 641.00) согласно приложению 51 к настоящему приказу;</w:t>
      </w:r>
    </w:p>
    <w:p w:rsidR="00000000" w:rsidRDefault="00D94B0D">
      <w:pPr>
        <w:pStyle w:val="pj"/>
      </w:pPr>
      <w:r>
        <w:rPr>
          <w:rStyle w:val="s0"/>
        </w:rPr>
        <w:t>52) форму декларации по налогу на транспортные средства, по земельному налогу и налогу на имущество (</w:t>
      </w:r>
      <w:hyperlink r:id="rId65" w:history="1">
        <w:r>
          <w:rPr>
            <w:rStyle w:val="a4"/>
          </w:rPr>
          <w:t>форма 700.00</w:t>
        </w:r>
      </w:hyperlink>
      <w:r>
        <w:rPr>
          <w:rStyle w:val="s0"/>
        </w:rPr>
        <w:t>) согласно приложению</w:t>
      </w:r>
      <w:r>
        <w:rPr>
          <w:rStyle w:val="s0"/>
        </w:rPr>
        <w:t xml:space="preserve"> 52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53) </w:t>
      </w:r>
      <w:hyperlink r:id="rId6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транспортные средства, по земельному налогу и налогу на имущество (форма 700.0</w:t>
      </w:r>
      <w:r>
        <w:rPr>
          <w:rStyle w:val="s0"/>
        </w:rPr>
        <w:t>0) согласно приложению 53 к настоящему приказу;</w:t>
      </w:r>
    </w:p>
    <w:p w:rsidR="00000000" w:rsidRDefault="00D94B0D">
      <w:pPr>
        <w:pStyle w:val="pj"/>
      </w:pPr>
      <w:r>
        <w:rPr>
          <w:rStyle w:val="s0"/>
        </w:rPr>
        <w:t>54) форму расчета текущих платежей по налогу на транспортные средства (</w:t>
      </w:r>
      <w:hyperlink r:id="rId67" w:history="1">
        <w:r>
          <w:rPr>
            <w:rStyle w:val="a4"/>
          </w:rPr>
          <w:t>форма 701.00</w:t>
        </w:r>
      </w:hyperlink>
      <w:r>
        <w:rPr>
          <w:rStyle w:val="s0"/>
        </w:rPr>
        <w:t>) согласно приложению 54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55) </w:t>
      </w:r>
      <w:hyperlink r:id="rId6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текущих платежей по налогу на транспортные средства (форма 701.00) согласно приложению 55 к настоящему приказу;</w:t>
      </w:r>
    </w:p>
    <w:p w:rsidR="00000000" w:rsidRDefault="00D94B0D">
      <w:pPr>
        <w:pStyle w:val="pj"/>
      </w:pPr>
      <w:r>
        <w:rPr>
          <w:rStyle w:val="s0"/>
        </w:rPr>
        <w:t>56) форму ра</w:t>
      </w:r>
      <w:r>
        <w:rPr>
          <w:rStyle w:val="s0"/>
        </w:rPr>
        <w:t>счета текущих платежей по земельному налогу и налогу на имущество (</w:t>
      </w:r>
      <w:hyperlink r:id="rId69" w:history="1">
        <w:r>
          <w:rPr>
            <w:rStyle w:val="a4"/>
          </w:rPr>
          <w:t>форма 701.01</w:t>
        </w:r>
      </w:hyperlink>
      <w:r>
        <w:rPr>
          <w:rStyle w:val="s0"/>
        </w:rPr>
        <w:t>) согласно приложению 56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57) </w:t>
      </w:r>
      <w:hyperlink r:id="rId70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текущих платежей по земельному налогу и налогу на имущество (форма 701.01) согласно приложению 57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58) </w:t>
      </w:r>
      <w:hyperlink r:id="rId71" w:history="1">
        <w:r>
          <w:rPr>
            <w:rStyle w:val="a4"/>
          </w:rPr>
          <w:t>форму</w:t>
        </w:r>
      </w:hyperlink>
      <w:r>
        <w:rPr>
          <w:rStyle w:val="s0"/>
        </w:rPr>
        <w:t xml:space="preserve"> декларации по налогу на игорный бизнес и фиксированному налогу (форма 710.00) согласно приложению 58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59) </w:t>
      </w:r>
      <w:hyperlink r:id="rId7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</w:t>
      </w:r>
      <w:r>
        <w:rPr>
          <w:rStyle w:val="s0"/>
        </w:rPr>
        <w:t>ти (декларации) по налогу на игорный бизнес и фиксированному налогу (форма 710.00) согласно приложению 59 к настоящему приказу;</w:t>
      </w:r>
    </w:p>
    <w:p w:rsidR="00000000" w:rsidRDefault="00D94B0D">
      <w:pPr>
        <w:pStyle w:val="pj"/>
      </w:pPr>
      <w:r>
        <w:rPr>
          <w:rStyle w:val="s0"/>
        </w:rPr>
        <w:t>60) форму декларации по сбору с аукционов, плате за пользование судоходными водными путями (</w:t>
      </w:r>
      <w:hyperlink r:id="rId73" w:history="1">
        <w:r>
          <w:rPr>
            <w:rStyle w:val="a4"/>
          </w:rPr>
          <w:t>форма 810.00</w:t>
        </w:r>
      </w:hyperlink>
      <w:r>
        <w:rPr>
          <w:rStyle w:val="s0"/>
        </w:rPr>
        <w:t>) согласно приложению 60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61) </w:t>
      </w:r>
      <w:hyperlink r:id="rId7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сбору с аукционов, плате з</w:t>
      </w:r>
      <w:r>
        <w:rPr>
          <w:rStyle w:val="s0"/>
        </w:rPr>
        <w:t>а пользование судоходными водными путями (форма 810.00) согласно приложению 61 к настоящему приказу;</w:t>
      </w:r>
    </w:p>
    <w:p w:rsidR="00000000" w:rsidRDefault="00D94B0D">
      <w:pPr>
        <w:pStyle w:val="pj"/>
      </w:pPr>
      <w:r>
        <w:rPr>
          <w:rStyle w:val="s0"/>
        </w:rPr>
        <w:t>62) форму расчета сумм текущих платежей платы за пользование земельными участками (форма 851.00) согласно приложению 62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63) </w:t>
      </w:r>
      <w:hyperlink r:id="rId75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сумм текущих платежей платы за пользование земельными участками (форма 851.00) согласно приложению 63 к настоящему приказу;</w:t>
      </w:r>
    </w:p>
    <w:p w:rsidR="00000000" w:rsidRDefault="00D94B0D">
      <w:pPr>
        <w:pStyle w:val="pj"/>
      </w:pPr>
      <w:r>
        <w:rPr>
          <w:rStyle w:val="s0"/>
        </w:rPr>
        <w:t>64) форму</w:t>
      </w:r>
      <w:r>
        <w:rPr>
          <w:rStyle w:val="s0"/>
        </w:rPr>
        <w:t xml:space="preserve"> декларации по плате за пользование водными ресурсами поверхностных источников (</w:t>
      </w:r>
      <w:hyperlink r:id="rId76" w:history="1">
        <w:r>
          <w:rPr>
            <w:rStyle w:val="a4"/>
          </w:rPr>
          <w:t>форма 860.00</w:t>
        </w:r>
      </w:hyperlink>
      <w:r>
        <w:rPr>
          <w:rStyle w:val="s0"/>
        </w:rPr>
        <w:t>) согласно приложению 64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65) </w:t>
      </w:r>
      <w:hyperlink r:id="rId77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плате за пользование водными ресурсами поверхностных источников (форма 860.00) согласно приложению 65 к настоящему приказу;</w:t>
      </w:r>
    </w:p>
    <w:p w:rsidR="00000000" w:rsidRDefault="00D94B0D">
      <w:pPr>
        <w:pStyle w:val="pj"/>
      </w:pPr>
      <w:r>
        <w:rPr>
          <w:rStyle w:val="s0"/>
        </w:rPr>
        <w:t>66) форму декларации по плате за эмиссии в</w:t>
      </w:r>
      <w:r>
        <w:rPr>
          <w:rStyle w:val="s0"/>
        </w:rPr>
        <w:t xml:space="preserve"> окружающую среду (</w:t>
      </w:r>
      <w:hyperlink r:id="rId78" w:history="1">
        <w:r>
          <w:rPr>
            <w:rStyle w:val="a4"/>
          </w:rPr>
          <w:t>форма 870.00</w:t>
        </w:r>
      </w:hyperlink>
      <w:r>
        <w:rPr>
          <w:rStyle w:val="s0"/>
        </w:rPr>
        <w:t>) согласно приложению 66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67) </w:t>
      </w:r>
      <w:hyperlink r:id="rId7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</w:t>
      </w:r>
      <w:r>
        <w:rPr>
          <w:rStyle w:val="s0"/>
        </w:rPr>
        <w:t>й отчетности (декларации) по плате за эмиссии в окружающую среду (форма 870.00) согласно приложению 67 к настоящему приказу;</w:t>
      </w:r>
    </w:p>
    <w:p w:rsidR="00000000" w:rsidRDefault="00D94B0D">
      <w:pPr>
        <w:pStyle w:val="pj"/>
      </w:pPr>
      <w:r>
        <w:rPr>
          <w:rStyle w:val="s0"/>
        </w:rPr>
        <w:t>68) форму упрощенной декларации для субъектов малого бизнеса (</w:t>
      </w:r>
      <w:hyperlink r:id="rId80" w:history="1">
        <w:r>
          <w:rPr>
            <w:rStyle w:val="a4"/>
          </w:rPr>
          <w:t>форма 910.00</w:t>
        </w:r>
      </w:hyperlink>
      <w:r>
        <w:rPr>
          <w:rStyle w:val="s0"/>
        </w:rPr>
        <w:t>) согласно приложению 68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69) </w:t>
      </w:r>
      <w:hyperlink r:id="rId8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(упрощенной декларации) для субъектов малого бизнеса (форма 910.00) сог</w:t>
      </w:r>
      <w:r>
        <w:rPr>
          <w:rStyle w:val="s0"/>
        </w:rPr>
        <w:t>ласно приложению 69 к настоящему приказу;</w:t>
      </w:r>
    </w:p>
    <w:p w:rsidR="00000000" w:rsidRDefault="00D94B0D">
      <w:pPr>
        <w:pStyle w:val="pj"/>
      </w:pPr>
      <w:r>
        <w:rPr>
          <w:rStyle w:val="s0"/>
        </w:rPr>
        <w:t>70) форму расчета стоимости патента (</w:t>
      </w:r>
      <w:hyperlink r:id="rId82" w:history="1">
        <w:r>
          <w:rPr>
            <w:rStyle w:val="a4"/>
          </w:rPr>
          <w:t>форма 911.00</w:t>
        </w:r>
      </w:hyperlink>
      <w:r>
        <w:rPr>
          <w:rStyle w:val="s0"/>
        </w:rPr>
        <w:t>) согласно приложению 70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71) </w:t>
      </w:r>
      <w:hyperlink r:id="rId8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стоимости патента (</w:t>
      </w:r>
      <w:hyperlink r:id="rId84" w:history="1">
        <w:r>
          <w:rPr>
            <w:rStyle w:val="a4"/>
          </w:rPr>
          <w:t>форма 911.00</w:t>
        </w:r>
      </w:hyperlink>
      <w:r>
        <w:rPr>
          <w:rStyle w:val="s0"/>
        </w:rPr>
        <w:t>) согласно приложению 71 к настоящему приказу;</w:t>
      </w:r>
    </w:p>
    <w:p w:rsidR="00000000" w:rsidRDefault="00D94B0D">
      <w:pPr>
        <w:pStyle w:val="pj"/>
      </w:pPr>
      <w:r>
        <w:rPr>
          <w:rStyle w:val="s0"/>
        </w:rPr>
        <w:t>72) форму декларации для плате</w:t>
      </w:r>
      <w:r>
        <w:rPr>
          <w:rStyle w:val="s0"/>
        </w:rPr>
        <w:t>льщиков единого земельного налога (</w:t>
      </w:r>
      <w:hyperlink r:id="rId85" w:history="1">
        <w:r>
          <w:rPr>
            <w:rStyle w:val="a4"/>
          </w:rPr>
          <w:t>форма 920.00</w:t>
        </w:r>
      </w:hyperlink>
      <w:r>
        <w:rPr>
          <w:rStyle w:val="s0"/>
        </w:rPr>
        <w:t>) согласно приложению 72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73) </w:t>
      </w:r>
      <w:hyperlink r:id="rId86" w:anchor="sub_id=7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</w:t>
      </w:r>
      <w:r>
        <w:rPr>
          <w:rStyle w:val="s0"/>
        </w:rPr>
        <w:t>вления налоговой отчетности (декларации) для плательщиков единого земельного налога (форма 920.00) согласно приложению 73 к настоящему приказу;</w:t>
      </w:r>
    </w:p>
    <w:p w:rsidR="00000000" w:rsidRDefault="00D94B0D">
      <w:pPr>
        <w:pStyle w:val="pj"/>
      </w:pPr>
      <w:r>
        <w:rPr>
          <w:rStyle w:val="s0"/>
        </w:rPr>
        <w:t>74) форму бухгалтерского баланса (</w:t>
      </w:r>
      <w:hyperlink r:id="rId87" w:anchor="sub_id=74" w:history="1">
        <w:r>
          <w:rPr>
            <w:rStyle w:val="a4"/>
          </w:rPr>
          <w:t>форма 1.3</w:t>
        </w:r>
      </w:hyperlink>
      <w:r>
        <w:rPr>
          <w:rStyle w:val="s0"/>
        </w:rPr>
        <w:t>) согласно приложению 74 к настоящему приказу;</w:t>
      </w:r>
    </w:p>
    <w:p w:rsidR="00000000" w:rsidRDefault="00D94B0D">
      <w:pPr>
        <w:pStyle w:val="pj"/>
      </w:pPr>
      <w:r>
        <w:rPr>
          <w:rStyle w:val="s0"/>
        </w:rPr>
        <w:t>75) форму отчета о результатах финансово-хозяйственной деятельности (</w:t>
      </w:r>
      <w:hyperlink r:id="rId88" w:anchor="sub_id=75" w:history="1">
        <w:r>
          <w:rPr>
            <w:rStyle w:val="a4"/>
          </w:rPr>
          <w:t>форма 1.4</w:t>
        </w:r>
      </w:hyperlink>
      <w:r>
        <w:rPr>
          <w:rStyle w:val="s0"/>
        </w:rPr>
        <w:t>) согласно приложению 75 к настоящему пр</w:t>
      </w:r>
      <w:r>
        <w:rPr>
          <w:rStyle w:val="s0"/>
        </w:rPr>
        <w:t>иказу;</w:t>
      </w:r>
    </w:p>
    <w:p w:rsidR="00000000" w:rsidRDefault="00D94B0D">
      <w:pPr>
        <w:pStyle w:val="pj"/>
      </w:pPr>
      <w:r>
        <w:rPr>
          <w:rStyle w:val="s0"/>
        </w:rPr>
        <w:t>76) форму отчета о движении произведенных и приобретенных товаров, выполненных работ, оказанных услуг (</w:t>
      </w:r>
      <w:hyperlink r:id="rId89" w:anchor="sub_id=76" w:history="1">
        <w:r>
          <w:rPr>
            <w:rStyle w:val="a4"/>
          </w:rPr>
          <w:t>форма 1.5</w:t>
        </w:r>
      </w:hyperlink>
      <w:r>
        <w:rPr>
          <w:rStyle w:val="s0"/>
        </w:rPr>
        <w:t>) согласно приложению 76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77) форму </w:t>
      </w:r>
      <w:r>
        <w:rPr>
          <w:rStyle w:val="s0"/>
        </w:rPr>
        <w:t>себестоимости произведенной продукции, выполненных работ, оказанных услуг (</w:t>
      </w:r>
      <w:hyperlink r:id="rId90" w:anchor="sub_id=77" w:history="1">
        <w:r>
          <w:rPr>
            <w:rStyle w:val="a4"/>
          </w:rPr>
          <w:t>форма 1.6</w:t>
        </w:r>
      </w:hyperlink>
      <w:r>
        <w:rPr>
          <w:rStyle w:val="s0"/>
        </w:rPr>
        <w:t>) согласно приложению 77 к настоящему приказу;</w:t>
      </w:r>
    </w:p>
    <w:p w:rsidR="00000000" w:rsidRDefault="00D94B0D">
      <w:pPr>
        <w:pStyle w:val="pj"/>
      </w:pPr>
      <w:r>
        <w:rPr>
          <w:rStyle w:val="s0"/>
        </w:rPr>
        <w:t>78) форму расшифровки дебиторской и кредиторс</w:t>
      </w:r>
      <w:r>
        <w:rPr>
          <w:rStyle w:val="s0"/>
        </w:rPr>
        <w:t>кой задолженности (</w:t>
      </w:r>
      <w:hyperlink r:id="rId91" w:anchor="sub_id=78" w:history="1">
        <w:r>
          <w:rPr>
            <w:rStyle w:val="a4"/>
          </w:rPr>
          <w:t>форма 1.7</w:t>
        </w:r>
      </w:hyperlink>
      <w:r>
        <w:rPr>
          <w:rStyle w:val="s0"/>
        </w:rPr>
        <w:t>) согласно приложению 78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79) </w:t>
      </w:r>
      <w:hyperlink r:id="rId9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</w:t>
      </w:r>
      <w:r>
        <w:rPr>
          <w:rStyle w:val="s0"/>
        </w:rPr>
        <w:t>ния налоговой отчетности крупными налогоплательщиками, подлежащими мониторингу, за исключением страховых, перестраховочных организаций, юридических лиц, осуществляющих банковскую деятельность, отдельные виды банковских операций на основании лицензии, деяте</w:t>
      </w:r>
      <w:r>
        <w:rPr>
          <w:rStyle w:val="s0"/>
        </w:rPr>
        <w:t>льность по привлечению пенсионных взносов и пенсионным выплатам, а также деятельность по инвестиционному управлению пенсионными активами (формы 1.3 - 1.7) согласно приложению 79 к настоящему приказу;</w:t>
      </w:r>
    </w:p>
    <w:p w:rsidR="00000000" w:rsidRDefault="00D94B0D">
      <w:pPr>
        <w:pStyle w:val="pj"/>
      </w:pPr>
      <w:r>
        <w:rPr>
          <w:rStyle w:val="s0"/>
        </w:rPr>
        <w:t>80) форму бухгалтерского баланса услуг (</w:t>
      </w:r>
      <w:hyperlink r:id="rId93" w:history="1">
        <w:r>
          <w:rPr>
            <w:rStyle w:val="a4"/>
          </w:rPr>
          <w:t>форма 2.3</w:t>
        </w:r>
      </w:hyperlink>
      <w:r>
        <w:rPr>
          <w:rStyle w:val="s0"/>
        </w:rPr>
        <w:t>) согласно приложению 80 к настоящему приказу;</w:t>
      </w:r>
    </w:p>
    <w:p w:rsidR="00000000" w:rsidRDefault="00D94B0D">
      <w:pPr>
        <w:pStyle w:val="pj"/>
      </w:pPr>
      <w:r>
        <w:rPr>
          <w:rStyle w:val="s0"/>
        </w:rPr>
        <w:t>81) форму отчета о доходах и расходах (</w:t>
      </w:r>
      <w:hyperlink r:id="rId94" w:history="1">
        <w:r>
          <w:rPr>
            <w:rStyle w:val="a4"/>
          </w:rPr>
          <w:t>форма 2.4</w:t>
        </w:r>
      </w:hyperlink>
      <w:r>
        <w:rPr>
          <w:rStyle w:val="s0"/>
        </w:rPr>
        <w:t>) согласно приложению 81 к настоящему приказу;</w:t>
      </w:r>
    </w:p>
    <w:p w:rsidR="00000000" w:rsidRDefault="00D94B0D">
      <w:pPr>
        <w:pStyle w:val="pj"/>
      </w:pPr>
      <w:r>
        <w:rPr>
          <w:rStyle w:val="s0"/>
        </w:rPr>
        <w:t>82) форму расшифровки дебиторской и кредиторской задолженности услуг (</w:t>
      </w:r>
      <w:hyperlink r:id="rId95" w:history="1">
        <w:r>
          <w:rPr>
            <w:rStyle w:val="a4"/>
          </w:rPr>
          <w:t>форма 2.5</w:t>
        </w:r>
      </w:hyperlink>
      <w:r>
        <w:rPr>
          <w:rStyle w:val="s0"/>
        </w:rPr>
        <w:t>) согласно приложению 82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83) </w:t>
      </w:r>
      <w:hyperlink r:id="rId9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крупными налогоплательщиками, подлежащими мониторингу, осуществляющими банковскую деятельность, а также отдельные виды банковских операций на основа</w:t>
      </w:r>
      <w:r>
        <w:rPr>
          <w:rStyle w:val="s0"/>
        </w:rPr>
        <w:t>нии лицензии (формы 2.3 - 2.5) согласно приложению 83 к настоящему приказу;</w:t>
      </w:r>
    </w:p>
    <w:p w:rsidR="00000000" w:rsidRDefault="00D94B0D">
      <w:pPr>
        <w:pStyle w:val="pj"/>
      </w:pPr>
      <w:r>
        <w:rPr>
          <w:rStyle w:val="s0"/>
        </w:rPr>
        <w:t>84) форму отчета по пенсионным активам (</w:t>
      </w:r>
      <w:hyperlink r:id="rId97" w:anchor="sub_id=84" w:history="1">
        <w:r>
          <w:rPr>
            <w:rStyle w:val="a4"/>
          </w:rPr>
          <w:t>форма 3.1</w:t>
        </w:r>
      </w:hyperlink>
      <w:r>
        <w:rPr>
          <w:rStyle w:val="s0"/>
        </w:rPr>
        <w:t>) согласно приложению 84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85) </w:t>
      </w:r>
      <w:r>
        <w:rPr>
          <w:rStyle w:val="s0"/>
        </w:rPr>
        <w:t>форму отчета по управлению пенсионными активами (</w:t>
      </w:r>
      <w:hyperlink r:id="rId98" w:anchor="sub_id=85" w:history="1">
        <w:r>
          <w:rPr>
            <w:rStyle w:val="a4"/>
          </w:rPr>
          <w:t>форма 3.2</w:t>
        </w:r>
      </w:hyperlink>
      <w:r>
        <w:rPr>
          <w:rStyle w:val="s0"/>
        </w:rPr>
        <w:t>) согласно приложению 85 к настоящему приказу;</w:t>
      </w:r>
    </w:p>
    <w:p w:rsidR="00000000" w:rsidRDefault="00D94B0D">
      <w:pPr>
        <w:pStyle w:val="pj"/>
      </w:pPr>
      <w:r>
        <w:rPr>
          <w:rStyle w:val="s0"/>
        </w:rPr>
        <w:t>86) форму бухгалтерского баланса (</w:t>
      </w:r>
      <w:hyperlink r:id="rId99" w:anchor="sub_id=86" w:history="1">
        <w:r>
          <w:rPr>
            <w:rStyle w:val="a4"/>
          </w:rPr>
          <w:t>форма 3.3</w:t>
        </w:r>
      </w:hyperlink>
      <w:r>
        <w:rPr>
          <w:rStyle w:val="s0"/>
        </w:rPr>
        <w:t>) согласно приложению 86 к настоящему приказу;</w:t>
      </w:r>
    </w:p>
    <w:p w:rsidR="00000000" w:rsidRDefault="00D94B0D">
      <w:pPr>
        <w:pStyle w:val="pj"/>
      </w:pPr>
      <w:r>
        <w:rPr>
          <w:rStyle w:val="s0"/>
        </w:rPr>
        <w:t>87) форму отчета о доходах и расходах (</w:t>
      </w:r>
      <w:hyperlink r:id="rId100" w:anchor="sub_id=87" w:history="1">
        <w:r>
          <w:rPr>
            <w:rStyle w:val="a4"/>
          </w:rPr>
          <w:t>форма 3.4</w:t>
        </w:r>
      </w:hyperlink>
      <w:r>
        <w:rPr>
          <w:rStyle w:val="s0"/>
        </w:rPr>
        <w:t>) согласно приложению 87 к на</w:t>
      </w:r>
      <w:r>
        <w:rPr>
          <w:rStyle w:val="s0"/>
        </w:rPr>
        <w:t>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88) </w:t>
      </w:r>
      <w:hyperlink r:id="rId10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крупными налогоплательщиками, подлежащими мониторингу, осуществляющими деятельность по привлечению обязательных </w:t>
      </w:r>
      <w:r>
        <w:rPr>
          <w:rStyle w:val="s0"/>
        </w:rPr>
        <w:t>пенсионных взносов, обязательных профессиональных пенсионных взносов и пенсионным выплатам, а также деятельность по инвестиционному управлению пенсионными активами (формы 3.1 - 3.4) согласно приложению 88 к настоящему приказу;</w:t>
      </w:r>
    </w:p>
    <w:p w:rsidR="00000000" w:rsidRDefault="00D94B0D">
      <w:pPr>
        <w:pStyle w:val="pj"/>
      </w:pPr>
      <w:r>
        <w:rPr>
          <w:rStyle w:val="s0"/>
        </w:rPr>
        <w:t xml:space="preserve">89) форму отчета о страховой </w:t>
      </w:r>
      <w:r>
        <w:rPr>
          <w:rStyle w:val="s0"/>
        </w:rPr>
        <w:t>деятельности (</w:t>
      </w:r>
      <w:hyperlink r:id="rId102" w:anchor="sub_id=89" w:history="1">
        <w:r>
          <w:rPr>
            <w:rStyle w:val="a4"/>
          </w:rPr>
          <w:t>форма 4.1</w:t>
        </w:r>
      </w:hyperlink>
      <w:r>
        <w:rPr>
          <w:rStyle w:val="s0"/>
        </w:rPr>
        <w:t>) согласно приложению 89 к настоящему приказу;</w:t>
      </w:r>
    </w:p>
    <w:p w:rsidR="00000000" w:rsidRDefault="00D94B0D">
      <w:pPr>
        <w:pStyle w:val="pj"/>
      </w:pPr>
      <w:r>
        <w:rPr>
          <w:rStyle w:val="s0"/>
        </w:rPr>
        <w:t>90) форму бухгалтерского баланса (</w:t>
      </w:r>
      <w:hyperlink r:id="rId103" w:anchor="sub_id=90" w:history="1">
        <w:r>
          <w:rPr>
            <w:rStyle w:val="a4"/>
          </w:rPr>
          <w:t>форма 4.2</w:t>
        </w:r>
      </w:hyperlink>
      <w:r>
        <w:rPr>
          <w:rStyle w:val="s0"/>
        </w:rPr>
        <w:t>) согласно приложению 90 к настоящему приказу;</w:t>
      </w:r>
    </w:p>
    <w:p w:rsidR="00000000" w:rsidRDefault="00D94B0D">
      <w:pPr>
        <w:pStyle w:val="pj"/>
      </w:pPr>
      <w:r>
        <w:rPr>
          <w:rStyle w:val="s0"/>
        </w:rPr>
        <w:t>91) форму отчета о доходах и расходах (</w:t>
      </w:r>
      <w:hyperlink r:id="rId104" w:anchor="sub_id=91" w:history="1">
        <w:r>
          <w:rPr>
            <w:rStyle w:val="a4"/>
          </w:rPr>
          <w:t>форма 4.3</w:t>
        </w:r>
      </w:hyperlink>
      <w:r>
        <w:rPr>
          <w:rStyle w:val="s0"/>
        </w:rPr>
        <w:t>) согласно приложению 91 к настоящему приказу;</w:t>
      </w:r>
    </w:p>
    <w:p w:rsidR="00000000" w:rsidRDefault="00D94B0D">
      <w:pPr>
        <w:pStyle w:val="pji"/>
      </w:pPr>
      <w:r>
        <w:rPr>
          <w:rStyle w:val="s3"/>
        </w:rPr>
        <w:t xml:space="preserve">Пункт 92 изложен </w:t>
      </w:r>
      <w:r>
        <w:rPr>
          <w:rStyle w:val="s3"/>
        </w:rPr>
        <w:t xml:space="preserve">в редакции </w:t>
      </w:r>
      <w:hyperlink r:id="rId105" w:anchor="sub_id=9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Заместителя Премьер-Министра РК - Министра финансов РК от 31.07.14 г. № 327 (</w:t>
      </w:r>
      <w:hyperlink r:id="rId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4B0D">
      <w:pPr>
        <w:pStyle w:val="pj"/>
      </w:pPr>
      <w:r>
        <w:t xml:space="preserve">92) </w:t>
      </w:r>
      <w:hyperlink r:id="rId107" w:anchor="sub_id=92" w:history="1">
        <w:r>
          <w:rPr>
            <w:rStyle w:val="a4"/>
          </w:rPr>
          <w:t>правила</w:t>
        </w:r>
      </w:hyperlink>
      <w:r>
        <w:t xml:space="preserve"> </w:t>
      </w:r>
      <w:r>
        <w:t>составления налоговой отчетности страховыми, перестраховочными организациями, являющимися крупными налогоплательщиками, подлежащими мониторингу (формы 4.1 - 4.3) согласно приложению 92 к настоящему приказу;</w:t>
      </w:r>
    </w:p>
    <w:p w:rsidR="00000000" w:rsidRDefault="00D94B0D">
      <w:pPr>
        <w:pStyle w:val="pji"/>
      </w:pPr>
      <w:r>
        <w:rPr>
          <w:rStyle w:val="s3"/>
        </w:rPr>
        <w:t xml:space="preserve">Пункт дополнен подпунктом 93 в соответствии с </w:t>
      </w:r>
      <w:hyperlink r:id="rId108" w:anchor="sub_id=939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Заместителя Премьер-Министра РК - Министра финансов РК от 31.07.14 г. № 327</w:t>
      </w:r>
    </w:p>
    <w:p w:rsidR="00000000" w:rsidRDefault="00D94B0D">
      <w:pPr>
        <w:pStyle w:val="pj"/>
      </w:pPr>
      <w:r>
        <w:t>93) расчет о размерах и сроках уплаты (передачи) доли Республики Казахстан по разделу продук</w:t>
      </w:r>
      <w:r>
        <w:t>ции, установленных контрактом на недропользование, в натуральной форме (</w:t>
      </w:r>
      <w:hyperlink r:id="rId109" w:history="1">
        <w:r>
          <w:rPr>
            <w:rStyle w:val="a4"/>
          </w:rPr>
          <w:t>форма 531.00</w:t>
        </w:r>
      </w:hyperlink>
      <w:r>
        <w:t>) согласно приложению 93 к настоящему приказу;</w:t>
      </w:r>
    </w:p>
    <w:p w:rsidR="00000000" w:rsidRDefault="00D94B0D">
      <w:pPr>
        <w:pStyle w:val="pji"/>
      </w:pPr>
      <w:r>
        <w:rPr>
          <w:rStyle w:val="s3"/>
        </w:rPr>
        <w:t xml:space="preserve">Пункт дополнен подпунктом 94 в соответствии с </w:t>
      </w:r>
      <w:hyperlink r:id="rId110" w:anchor="sub_id=939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Заместителя Премьер-Министра РК - Министра финансов РК от 31.07.14 г. № 327</w:t>
      </w:r>
    </w:p>
    <w:p w:rsidR="00000000" w:rsidRDefault="00D94B0D">
      <w:pPr>
        <w:pStyle w:val="pj"/>
      </w:pPr>
      <w:r>
        <w:t xml:space="preserve">94) </w:t>
      </w:r>
      <w:hyperlink r:id="rId111" w:anchor="sub_id=94" w:history="1">
        <w:r>
          <w:rPr>
            <w:rStyle w:val="a4"/>
          </w:rPr>
          <w:t>правила</w:t>
        </w:r>
      </w:hyperlink>
      <w:r>
        <w:t xml:space="preserve"> составления</w:t>
      </w:r>
      <w:r>
        <w:t xml:space="preserve"> налоговой отчетности расчета о размерах и сроках уплаты (передачи) доли Республики Казахстан по разделу продукции, установленных контрактом на недропользование, в натуральной форме (форма 531.00) согласно приложению 94 к настоящему приказу;</w:t>
      </w:r>
    </w:p>
    <w:p w:rsidR="00000000" w:rsidRDefault="00D94B0D">
      <w:pPr>
        <w:pStyle w:val="pji"/>
      </w:pPr>
      <w:bookmarkStart w:id="1" w:name="SUB95"/>
      <w:bookmarkEnd w:id="1"/>
      <w:r>
        <w:rPr>
          <w:rStyle w:val="s3"/>
        </w:rPr>
        <w:t>Пункт дополнен</w:t>
      </w:r>
      <w:r>
        <w:rPr>
          <w:rStyle w:val="s3"/>
        </w:rPr>
        <w:t xml:space="preserve"> подпунктом 95 в соответствии с </w:t>
      </w:r>
      <w:hyperlink r:id="rId112" w:anchor="sub_id=939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Заместителя Премьер-Министра РК - Министра финансов РК от 31.07.14 г. № 327 (распространяется на отношения, возникающие с 1 января 20</w:t>
      </w:r>
      <w:r>
        <w:rPr>
          <w:rStyle w:val="s3"/>
        </w:rPr>
        <w:t>13 года по 31 декабря 2013 года)</w:t>
      </w:r>
    </w:p>
    <w:p w:rsidR="00000000" w:rsidRDefault="00D94B0D">
      <w:pPr>
        <w:pStyle w:val="pj"/>
      </w:pPr>
      <w:r>
        <w:t>95) форму декларации по сбору с аукционов, плате за пользование судоходными водными путями (</w:t>
      </w:r>
      <w:hyperlink r:id="rId113" w:anchor="sub_id=95" w:history="1">
        <w:r>
          <w:rPr>
            <w:rStyle w:val="a4"/>
          </w:rPr>
          <w:t>форма 810.00</w:t>
        </w:r>
      </w:hyperlink>
      <w:r>
        <w:t>) согласно приложению 95 к настоящему п</w:t>
      </w:r>
      <w:r>
        <w:t>риказу;</w:t>
      </w:r>
    </w:p>
    <w:p w:rsidR="00000000" w:rsidRDefault="00D94B0D">
      <w:pPr>
        <w:pStyle w:val="pji"/>
      </w:pPr>
      <w:r>
        <w:rPr>
          <w:rStyle w:val="s3"/>
        </w:rPr>
        <w:t xml:space="preserve">Пункт дополнен подпунктом 96 в соответствии с </w:t>
      </w:r>
      <w:hyperlink r:id="rId114" w:anchor="sub_id=939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Заместителя Премьер-Министра РК - Министра финансов РК от 31.07.14 г. № 327 (распространяется на отношения, воз</w:t>
      </w:r>
      <w:r>
        <w:rPr>
          <w:rStyle w:val="s3"/>
        </w:rPr>
        <w:t>никающие с 1 января 2013 года по 31 декабря 2013 года)</w:t>
      </w:r>
    </w:p>
    <w:p w:rsidR="00000000" w:rsidRDefault="00D94B0D">
      <w:pPr>
        <w:pStyle w:val="pj"/>
      </w:pPr>
      <w:r>
        <w:t xml:space="preserve">96) </w:t>
      </w:r>
      <w:hyperlink r:id="rId115" w:anchor="sub_id=96" w:history="1">
        <w:r>
          <w:rPr>
            <w:rStyle w:val="a4"/>
          </w:rPr>
          <w:t>правила</w:t>
        </w:r>
      </w:hyperlink>
      <w:r>
        <w:t xml:space="preserve"> составления налоговой отчетности (декларации) по сбору с аукционов, плате за пользование судоходными водными </w:t>
      </w:r>
      <w:r>
        <w:t>путями (форма 810.00) согласно приложению 96 к настоящему приказу;</w:t>
      </w:r>
    </w:p>
    <w:p w:rsidR="00000000" w:rsidRDefault="00D94B0D">
      <w:pPr>
        <w:pStyle w:val="pji"/>
      </w:pPr>
      <w:bookmarkStart w:id="2" w:name="SUB97"/>
      <w:bookmarkEnd w:id="2"/>
      <w:r>
        <w:rPr>
          <w:rStyle w:val="s3"/>
        </w:rPr>
        <w:t xml:space="preserve">Пункт дополнен подпунктом 97 в соответствии с </w:t>
      </w:r>
      <w:hyperlink r:id="rId116" w:anchor="sub_id=939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Заместителя Премьер-Министра РК - Министра финансов </w:t>
      </w:r>
      <w:r>
        <w:rPr>
          <w:rStyle w:val="s3"/>
        </w:rPr>
        <w:t>РК от 31.07.14 г. № 327 (распространяется на отношения, возникающие с 1 января 2012 года по 31 декабря 2012 года)</w:t>
      </w:r>
    </w:p>
    <w:p w:rsidR="00000000" w:rsidRDefault="00D94B0D">
      <w:pPr>
        <w:pStyle w:val="pj"/>
      </w:pPr>
      <w:r>
        <w:t>97) форму декларации по плате за пользование судоходными водными путями (</w:t>
      </w:r>
      <w:hyperlink r:id="rId117" w:anchor="sub_id=97" w:history="1">
        <w:r>
          <w:rPr>
            <w:rStyle w:val="a4"/>
          </w:rPr>
          <w:t>форма 890.00</w:t>
        </w:r>
      </w:hyperlink>
      <w:r>
        <w:t>) согласно приложению 97 к настоящему приказу;</w:t>
      </w:r>
    </w:p>
    <w:p w:rsidR="00000000" w:rsidRDefault="00D94B0D">
      <w:pPr>
        <w:pStyle w:val="pji"/>
      </w:pPr>
      <w:r>
        <w:rPr>
          <w:rStyle w:val="s3"/>
        </w:rPr>
        <w:t xml:space="preserve">Пункт дополнен подпунктом 98 в соответствии с </w:t>
      </w:r>
      <w:hyperlink r:id="rId118" w:anchor="sub_id=939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Заместителя Премьер-Министра РК - Министра финанс</w:t>
      </w:r>
      <w:r>
        <w:rPr>
          <w:rStyle w:val="s3"/>
        </w:rPr>
        <w:t>ов РК от 31.07.14 г. № 327 (распространяется на отношения, возникающие с 1 января 2012 года по 31 декабря 2012 года)</w:t>
      </w:r>
    </w:p>
    <w:p w:rsidR="00000000" w:rsidRDefault="00D94B0D">
      <w:pPr>
        <w:pStyle w:val="pj"/>
      </w:pPr>
      <w:r>
        <w:t xml:space="preserve">98) </w:t>
      </w:r>
      <w:hyperlink r:id="rId119" w:anchor="sub_id=98" w:history="1">
        <w:r>
          <w:rPr>
            <w:rStyle w:val="a4"/>
          </w:rPr>
          <w:t>правила</w:t>
        </w:r>
      </w:hyperlink>
      <w:r>
        <w:t xml:space="preserve"> составления налоговой отчетности (декларации) п</w:t>
      </w:r>
      <w:r>
        <w:t>о плате за пользование судоходными водными путями (форма 890.00) согласно приложению 98 к настоящему приказу.</w:t>
      </w:r>
    </w:p>
    <w:p w:rsidR="00000000" w:rsidRDefault="00D94B0D">
      <w:pPr>
        <w:pStyle w:val="pji"/>
      </w:pPr>
      <w:r>
        <w:rPr>
          <w:rStyle w:val="s3"/>
        </w:rPr>
        <w:t xml:space="preserve">Пункт 3 изложен в редакции </w:t>
      </w:r>
      <w:hyperlink r:id="rId120" w:anchor="sub_id=3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Заместителя Премьер-Министра Р</w:t>
      </w:r>
      <w:r>
        <w:rPr>
          <w:rStyle w:val="s3"/>
        </w:rPr>
        <w:t>К - Министра финансов РК от 31.07.14 г. № 327 (</w:t>
      </w:r>
      <w:hyperlink r:id="rId1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4B0D">
      <w:pPr>
        <w:pStyle w:val="pj"/>
      </w:pPr>
      <w:r>
        <w:t xml:space="preserve">2. Налоговому комитету Министерства финансов Республики Казахстан (Джумадильдаев А.С.) обеспечить в установленном законодательством порядке государственную </w:t>
      </w:r>
      <w:hyperlink r:id="rId122" w:history="1">
        <w:r>
          <w:rPr>
            <w:rStyle w:val="a4"/>
          </w:rPr>
          <w:t>регистрацию</w:t>
        </w:r>
      </w:hyperlink>
      <w:r>
        <w:t xml:space="preserve"> настоящего приказа в Ми</w:t>
      </w:r>
      <w:r>
        <w:t>нистерстве юстиции Республики Казахстан и его последующее официальное опубликование в средствах массовой информации.</w:t>
      </w:r>
    </w:p>
    <w:p w:rsidR="00000000" w:rsidRDefault="00D94B0D">
      <w:pPr>
        <w:pStyle w:val="pji"/>
      </w:pPr>
      <w:r>
        <w:rPr>
          <w:rStyle w:val="s3"/>
        </w:rPr>
        <w:t xml:space="preserve">Пункт 4 изложен в редакции </w:t>
      </w:r>
      <w:hyperlink r:id="rId123" w:anchor="sub_id=400" w:history="1">
        <w:r>
          <w:rPr>
            <w:rStyle w:val="a4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Заместителя Премьер-Мин</w:t>
      </w:r>
      <w:r>
        <w:rPr>
          <w:rStyle w:val="s3"/>
        </w:rPr>
        <w:t>истра РК - Министра финансов РК от 31.07.14 г. № 327 (</w:t>
      </w:r>
      <w:hyperlink r:id="rId124" w:anchor="sub_id=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5" w:anchor="sub_id=200" w:history="1">
        <w:r>
          <w:rPr>
            <w:rStyle w:val="a4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Министра финанс</w:t>
      </w:r>
      <w:r>
        <w:rPr>
          <w:rStyle w:val="s3"/>
        </w:rPr>
        <w:t>ов РК от 25.12.14 г. № 587 (</w:t>
      </w:r>
      <w:hyperlink r:id="rId126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94B0D">
      <w:pPr>
        <w:pStyle w:val="pj"/>
      </w:pPr>
      <w:r>
        <w:rPr>
          <w:rStyle w:val="s0"/>
        </w:rPr>
        <w:t xml:space="preserve">3. Настоящий приказ вводится в действие со дня первого официального </w:t>
      </w:r>
      <w:hyperlink r:id="rId127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возникшие за период с 1 января 2014 года по 31 декабря 2014 года, за исключением:</w:t>
      </w:r>
    </w:p>
    <w:p w:rsidR="00000000" w:rsidRDefault="00D94B0D">
      <w:pPr>
        <w:pStyle w:val="pj"/>
      </w:pPr>
      <w:hyperlink w:anchor="sub95" w:history="1">
        <w:r>
          <w:rPr>
            <w:rStyle w:val="a4"/>
          </w:rPr>
          <w:t>подпунктов 95) и 96)</w:t>
        </w:r>
      </w:hyperlink>
      <w:r>
        <w:rPr>
          <w:rStyle w:val="s0"/>
        </w:rPr>
        <w:t xml:space="preserve"> пункта 1 настоящего приказа, которые распространяются на отношения, возникаю</w:t>
      </w:r>
      <w:r>
        <w:rPr>
          <w:rStyle w:val="s0"/>
        </w:rPr>
        <w:t>щие с 1 января 2013 года по 31 декабря 2013 года;</w:t>
      </w:r>
    </w:p>
    <w:p w:rsidR="00000000" w:rsidRDefault="00D94B0D">
      <w:pPr>
        <w:pStyle w:val="pj"/>
      </w:pPr>
      <w:hyperlink w:anchor="sub97" w:history="1">
        <w:r>
          <w:rPr>
            <w:rStyle w:val="a4"/>
          </w:rPr>
          <w:t>подпунктов 97) и 98)</w:t>
        </w:r>
      </w:hyperlink>
      <w:r>
        <w:rPr>
          <w:rStyle w:val="s0"/>
        </w:rPr>
        <w:t xml:space="preserve"> пункта 1 настоящего приказа, которые распространяются на отношения, возникающие с 1 января 2012 года по 31 декабря 2012 года.</w:t>
      </w:r>
    </w:p>
    <w:p w:rsidR="00000000" w:rsidRDefault="00D94B0D">
      <w:pPr>
        <w:pStyle w:val="pj"/>
      </w:pPr>
      <w:r>
        <w:t> </w:t>
      </w:r>
    </w:p>
    <w:p w:rsidR="00000000" w:rsidRDefault="00D94B0D">
      <w:pPr>
        <w:pStyle w:val="p"/>
      </w:pPr>
      <w:r>
        <w:t> </w:t>
      </w:r>
    </w:p>
    <w:tbl>
      <w:tblPr>
        <w:tblW w:w="498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75"/>
        <w:gridCol w:w="3671"/>
      </w:tblGrid>
      <w:tr w:rsidR="00000000">
        <w:tc>
          <w:tcPr>
            <w:tcW w:w="30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4B0D">
            <w:pPr>
              <w:pStyle w:val="p"/>
            </w:pPr>
            <w:r>
              <w:rPr>
                <w:rStyle w:val="s0"/>
                <w:b/>
                <w:bCs/>
              </w:rPr>
              <w:t>Заместитель Премьер-Мини</w:t>
            </w:r>
            <w:r>
              <w:rPr>
                <w:rStyle w:val="s0"/>
                <w:b/>
                <w:bCs/>
              </w:rPr>
              <w:t xml:space="preserve">стра </w:t>
            </w:r>
          </w:p>
          <w:p w:rsidR="00000000" w:rsidRDefault="00D94B0D">
            <w:pPr>
              <w:pStyle w:val="p"/>
            </w:pPr>
            <w:r>
              <w:rPr>
                <w:rStyle w:val="s0"/>
                <w:b/>
                <w:bCs/>
              </w:rPr>
              <w:t xml:space="preserve">Республики Казахстан - Министр </w:t>
            </w:r>
          </w:p>
          <w:p w:rsidR="00000000" w:rsidRDefault="00D94B0D">
            <w:pPr>
              <w:pStyle w:val="p"/>
            </w:pPr>
            <w:r>
              <w:rPr>
                <w:rStyle w:val="s0"/>
                <w:b/>
                <w:bCs/>
              </w:rPr>
              <w:t>финансов Республики Казахстан</w:t>
            </w:r>
          </w:p>
        </w:tc>
        <w:tc>
          <w:tcPr>
            <w:tcW w:w="19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4B0D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94B0D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94B0D">
            <w:pPr>
              <w:pStyle w:val="pr"/>
            </w:pPr>
            <w:r>
              <w:rPr>
                <w:rStyle w:val="s0"/>
                <w:b/>
                <w:bCs/>
              </w:rPr>
              <w:t>Б. Султанов</w:t>
            </w:r>
          </w:p>
        </w:tc>
      </w:tr>
    </w:tbl>
    <w:p w:rsidR="00000000" w:rsidRDefault="00D94B0D">
      <w:pPr>
        <w:pStyle w:val="p"/>
      </w:pPr>
      <w:r>
        <w:rPr>
          <w:b/>
          <w:bCs/>
        </w:rPr>
        <w:t> </w:t>
      </w:r>
    </w:p>
    <w:p w:rsidR="00000000" w:rsidRDefault="00D94B0D">
      <w:pPr>
        <w:pStyle w:val="pj"/>
      </w:pPr>
      <w:r>
        <w:t> </w:t>
      </w:r>
    </w:p>
    <w:p w:rsidR="00000000" w:rsidRDefault="00D94B0D">
      <w:pPr>
        <w:pStyle w:val="pj"/>
      </w:pPr>
      <w:r>
        <w:t> </w:t>
      </w:r>
    </w:p>
    <w:sectPr w:rsidR="00000000">
      <w:headerReference w:type="even" r:id="rId128"/>
      <w:headerReference w:type="default" r:id="rId129"/>
      <w:footerReference w:type="even" r:id="rId130"/>
      <w:footerReference w:type="default" r:id="rId131"/>
      <w:headerReference w:type="first" r:id="rId132"/>
      <w:footerReference w:type="first" r:id="rId1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4B0D" w:rsidRDefault="00D94B0D" w:rsidP="00D94B0D">
      <w:r>
        <w:separator/>
      </w:r>
    </w:p>
  </w:endnote>
  <w:endnote w:type="continuationSeparator" w:id="0">
    <w:p w:rsidR="00D94B0D" w:rsidRDefault="00D94B0D" w:rsidP="00D94B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B0D" w:rsidRDefault="00D94B0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B0D" w:rsidRDefault="00D94B0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B0D" w:rsidRDefault="00D94B0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4B0D" w:rsidRDefault="00D94B0D" w:rsidP="00D94B0D">
      <w:r>
        <w:separator/>
      </w:r>
    </w:p>
  </w:footnote>
  <w:footnote w:type="continuationSeparator" w:id="0">
    <w:p w:rsidR="00D94B0D" w:rsidRDefault="00D94B0D" w:rsidP="00D94B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B0D" w:rsidRDefault="00D94B0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B0D" w:rsidRDefault="00D94B0D" w:rsidP="00D94B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4B0D" w:rsidRDefault="00D94B0D" w:rsidP="00D94B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финансов Республики Казахстан от 6 декабря 2013 года № 558 «Об утверждении форм налоговой отчетности и правил их составления» (с изменениями и дополнениями по состоянию на 25.12.2014 г.) (утратил силу)</w:t>
    </w:r>
  </w:p>
  <w:p w:rsidR="00D94B0D" w:rsidRPr="00D94B0D" w:rsidRDefault="00D94B0D" w:rsidP="00D94B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26.02.2021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B0D" w:rsidRDefault="00D94B0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4B0D"/>
    <w:rsid w:val="00D94B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94B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4B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4B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4B0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94B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4B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4B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4B0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03568" TargetMode="External"/><Relationship Id="rId21" Type="http://schemas.openxmlformats.org/officeDocument/2006/relationships/hyperlink" Target="http://online.zakon.kz/Document/?doc_id=31491620" TargetMode="External"/><Relationship Id="rId42" Type="http://schemas.openxmlformats.org/officeDocument/2006/relationships/hyperlink" Target="http://online.zakon.kz/Document/?doc_id=31491948" TargetMode="External"/><Relationship Id="rId63" Type="http://schemas.openxmlformats.org/officeDocument/2006/relationships/hyperlink" Target="http://online.zakon.kz/Document/?doc_id=31491985" TargetMode="External"/><Relationship Id="rId84" Type="http://schemas.openxmlformats.org/officeDocument/2006/relationships/hyperlink" Target="http://online.zakon.kz/Document/?doc_id=40739051" TargetMode="External"/><Relationship Id="rId16" Type="http://schemas.openxmlformats.org/officeDocument/2006/relationships/hyperlink" Target="http://online.zakon.kz/Document/?doc_id=31491607" TargetMode="External"/><Relationship Id="rId107" Type="http://schemas.openxmlformats.org/officeDocument/2006/relationships/hyperlink" Target="http://online.zakon.kz/Document/?doc_id=31491964" TargetMode="External"/><Relationship Id="rId11" Type="http://schemas.openxmlformats.org/officeDocument/2006/relationships/hyperlink" Target="http://online.zakon.kz/Document/?doc_id=31491605" TargetMode="External"/><Relationship Id="rId32" Type="http://schemas.openxmlformats.org/officeDocument/2006/relationships/hyperlink" Target="http://online.zakon.kz/Document/?doc_id=31491626" TargetMode="External"/><Relationship Id="rId37" Type="http://schemas.openxmlformats.org/officeDocument/2006/relationships/hyperlink" Target="http://online.zakon.kz/Document/?doc_id=31491942" TargetMode="External"/><Relationship Id="rId53" Type="http://schemas.openxmlformats.org/officeDocument/2006/relationships/hyperlink" Target="http://online.zakon.kz/Document/?doc_id=31491979" TargetMode="External"/><Relationship Id="rId58" Type="http://schemas.openxmlformats.org/officeDocument/2006/relationships/hyperlink" Target="http://online.zakon.kz/Document/?doc_id=31491982" TargetMode="External"/><Relationship Id="rId74" Type="http://schemas.openxmlformats.org/officeDocument/2006/relationships/hyperlink" Target="http://online.zakon.kz/Document/?doc_id=31491916" TargetMode="External"/><Relationship Id="rId79" Type="http://schemas.openxmlformats.org/officeDocument/2006/relationships/hyperlink" Target="http://online.zakon.kz/Document/?doc_id=31491994" TargetMode="External"/><Relationship Id="rId102" Type="http://schemas.openxmlformats.org/officeDocument/2006/relationships/hyperlink" Target="http://online.zakon.kz/Document/?doc_id=31491964" TargetMode="External"/><Relationship Id="rId123" Type="http://schemas.openxmlformats.org/officeDocument/2006/relationships/hyperlink" Target="http://online.zakon.kz/Document/?doc_id=31603182" TargetMode="External"/><Relationship Id="rId128" Type="http://schemas.openxmlformats.org/officeDocument/2006/relationships/header" Target="header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491604" TargetMode="External"/><Relationship Id="rId95" Type="http://schemas.openxmlformats.org/officeDocument/2006/relationships/hyperlink" Target="http://online.zakon.kz/Document/?doc_id=40740590" TargetMode="External"/><Relationship Id="rId22" Type="http://schemas.openxmlformats.org/officeDocument/2006/relationships/hyperlink" Target="http://online.zakon.kz/Document/?doc_id=31491621" TargetMode="External"/><Relationship Id="rId27" Type="http://schemas.openxmlformats.org/officeDocument/2006/relationships/hyperlink" Target="http://online.zakon.kz/Document/?doc_id=31603474" TargetMode="External"/><Relationship Id="rId43" Type="http://schemas.openxmlformats.org/officeDocument/2006/relationships/hyperlink" Target="http://online.zakon.kz/Document/?doc_id=31492562" TargetMode="External"/><Relationship Id="rId48" Type="http://schemas.openxmlformats.org/officeDocument/2006/relationships/hyperlink" Target="http://online.zakon.kz/Document/?doc_id=31491969" TargetMode="External"/><Relationship Id="rId64" Type="http://schemas.openxmlformats.org/officeDocument/2006/relationships/hyperlink" Target="http://online.zakon.kz/Document/?doc_id=31491985" TargetMode="External"/><Relationship Id="rId69" Type="http://schemas.openxmlformats.org/officeDocument/2006/relationships/hyperlink" Target="http://online.zakon.kz/Document/?doc_id=31491989" TargetMode="External"/><Relationship Id="rId113" Type="http://schemas.openxmlformats.org/officeDocument/2006/relationships/hyperlink" Target="http://online.zakon.kz/Document/?doc_id=31603555" TargetMode="External"/><Relationship Id="rId118" Type="http://schemas.openxmlformats.org/officeDocument/2006/relationships/hyperlink" Target="http://online.zakon.kz/Document/?doc_id=31603182" TargetMode="External"/><Relationship Id="rId134" Type="http://schemas.openxmlformats.org/officeDocument/2006/relationships/fontTable" Target="fontTable.xml"/><Relationship Id="rId80" Type="http://schemas.openxmlformats.org/officeDocument/2006/relationships/hyperlink" Target="http://online.zakon.kz/Document/?doc_id=31491922" TargetMode="External"/><Relationship Id="rId85" Type="http://schemas.openxmlformats.org/officeDocument/2006/relationships/hyperlink" Target="http://online.zakon.kz/Document/?doc_id=31491923" TargetMode="External"/><Relationship Id="rId12" Type="http://schemas.openxmlformats.org/officeDocument/2006/relationships/hyperlink" Target="http://online.zakon.kz/Document/?doc_id=31491605" TargetMode="External"/><Relationship Id="rId17" Type="http://schemas.openxmlformats.org/officeDocument/2006/relationships/hyperlink" Target="http://online.zakon.kz/Document/?doc_id=31491607" TargetMode="External"/><Relationship Id="rId33" Type="http://schemas.openxmlformats.org/officeDocument/2006/relationships/hyperlink" Target="http://online.zakon.kz/Document/?doc_id=31491626" TargetMode="External"/><Relationship Id="rId38" Type="http://schemas.openxmlformats.org/officeDocument/2006/relationships/hyperlink" Target="http://online.zakon.kz/Document/?doc_id=31491942" TargetMode="External"/><Relationship Id="rId59" Type="http://schemas.openxmlformats.org/officeDocument/2006/relationships/hyperlink" Target="http://online.zakon.kz/Document/?doc_id=31491983" TargetMode="External"/><Relationship Id="rId103" Type="http://schemas.openxmlformats.org/officeDocument/2006/relationships/hyperlink" Target="http://online.zakon.kz/Document/?doc_id=31491964" TargetMode="External"/><Relationship Id="rId108" Type="http://schemas.openxmlformats.org/officeDocument/2006/relationships/hyperlink" Target="http://online.zakon.kz/Document/?doc_id=31603182" TargetMode="External"/><Relationship Id="rId124" Type="http://schemas.openxmlformats.org/officeDocument/2006/relationships/hyperlink" Target="http://online.zakon.kz/Document/?doc_id=31603474" TargetMode="External"/><Relationship Id="rId129" Type="http://schemas.openxmlformats.org/officeDocument/2006/relationships/header" Target="header2.xml"/><Relationship Id="rId54" Type="http://schemas.openxmlformats.org/officeDocument/2006/relationships/hyperlink" Target="http://online.zakon.kz/Document/?doc_id=31491979" TargetMode="External"/><Relationship Id="rId70" Type="http://schemas.openxmlformats.org/officeDocument/2006/relationships/hyperlink" Target="http://online.zakon.kz/Document/?doc_id=31491989" TargetMode="External"/><Relationship Id="rId75" Type="http://schemas.openxmlformats.org/officeDocument/2006/relationships/hyperlink" Target="http://online.zakon.kz/Document/?doc_id=31491992" TargetMode="External"/><Relationship Id="rId91" Type="http://schemas.openxmlformats.org/officeDocument/2006/relationships/hyperlink" Target="http://online.zakon.kz/Document/?doc_id=31491604" TargetMode="External"/><Relationship Id="rId96" Type="http://schemas.openxmlformats.org/officeDocument/2006/relationships/hyperlink" Target="http://online.zakon.kz/Document/?doc_id=3149162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491621" TargetMode="External"/><Relationship Id="rId28" Type="http://schemas.openxmlformats.org/officeDocument/2006/relationships/hyperlink" Target="http://online.zakon.kz/Document/?doc_id=31491623" TargetMode="External"/><Relationship Id="rId49" Type="http://schemas.openxmlformats.org/officeDocument/2006/relationships/hyperlink" Target="http://online.zakon.kz/Document/?doc_id=31491977" TargetMode="External"/><Relationship Id="rId114" Type="http://schemas.openxmlformats.org/officeDocument/2006/relationships/hyperlink" Target="http://online.zakon.kz/Document/?doc_id=31603182" TargetMode="External"/><Relationship Id="rId119" Type="http://schemas.openxmlformats.org/officeDocument/2006/relationships/hyperlink" Target="http://online.zakon.kz/Document/?doc_id=31603568" TargetMode="External"/><Relationship Id="rId44" Type="http://schemas.openxmlformats.org/officeDocument/2006/relationships/hyperlink" Target="http://online.zakon.kz/Document/?doc_id=31492562" TargetMode="External"/><Relationship Id="rId60" Type="http://schemas.openxmlformats.org/officeDocument/2006/relationships/hyperlink" Target="http://online.zakon.kz/Document/?doc_id=31491983" TargetMode="External"/><Relationship Id="rId65" Type="http://schemas.openxmlformats.org/officeDocument/2006/relationships/hyperlink" Target="http://online.zakon.kz/Document/?doc_id=31491986" TargetMode="External"/><Relationship Id="rId81" Type="http://schemas.openxmlformats.org/officeDocument/2006/relationships/hyperlink" Target="http://online.zakon.kz/Document/?doc_id=31491922" TargetMode="External"/><Relationship Id="rId86" Type="http://schemas.openxmlformats.org/officeDocument/2006/relationships/hyperlink" Target="http://online.zakon.kz/Document/?doc_id=31491923" TargetMode="External"/><Relationship Id="rId130" Type="http://schemas.openxmlformats.org/officeDocument/2006/relationships/footer" Target="footer1.xml"/><Relationship Id="rId135" Type="http://schemas.openxmlformats.org/officeDocument/2006/relationships/theme" Target="theme/theme1.xml"/><Relationship Id="rId13" Type="http://schemas.openxmlformats.org/officeDocument/2006/relationships/hyperlink" Target="http://online.zakon.kz/Document/?doc_id=31491606" TargetMode="External"/><Relationship Id="rId18" Type="http://schemas.openxmlformats.org/officeDocument/2006/relationships/hyperlink" Target="http://online.zakon.kz/Document/?doc_id=31496174" TargetMode="External"/><Relationship Id="rId39" Type="http://schemas.openxmlformats.org/officeDocument/2006/relationships/hyperlink" Target="http://online.zakon.kz/Document/?doc_id=31491946" TargetMode="External"/><Relationship Id="rId109" Type="http://schemas.openxmlformats.org/officeDocument/2006/relationships/hyperlink" Target="http://online.zakon.kz/Document/?doc_id=31603536" TargetMode="External"/><Relationship Id="rId34" Type="http://schemas.openxmlformats.org/officeDocument/2006/relationships/hyperlink" Target="http://online.zakon.kz/Document/?doc_id=40738675" TargetMode="External"/><Relationship Id="rId50" Type="http://schemas.openxmlformats.org/officeDocument/2006/relationships/hyperlink" Target="http://online.zakon.kz/Document/?doc_id=31491977" TargetMode="External"/><Relationship Id="rId55" Type="http://schemas.openxmlformats.org/officeDocument/2006/relationships/hyperlink" Target="http://online.zakon.kz/Document/?doc_id=31491981" TargetMode="External"/><Relationship Id="rId76" Type="http://schemas.openxmlformats.org/officeDocument/2006/relationships/hyperlink" Target="http://online.zakon.kz/Document/?doc_id=31491993" TargetMode="External"/><Relationship Id="rId97" Type="http://schemas.openxmlformats.org/officeDocument/2006/relationships/hyperlink" Target="http://online.zakon.kz/Document/?doc_id=31491963" TargetMode="External"/><Relationship Id="rId104" Type="http://schemas.openxmlformats.org/officeDocument/2006/relationships/hyperlink" Target="http://online.zakon.kz/Document/?doc_id=31491964" TargetMode="External"/><Relationship Id="rId120" Type="http://schemas.openxmlformats.org/officeDocument/2006/relationships/hyperlink" Target="http://online.zakon.kz/Document/?doc_id=31603182" TargetMode="External"/><Relationship Id="rId125" Type="http://schemas.openxmlformats.org/officeDocument/2006/relationships/hyperlink" Target="http://online.zakon.kz/Document/?doc_id=31653746" TargetMode="External"/><Relationship Id="rId7" Type="http://schemas.openxmlformats.org/officeDocument/2006/relationships/hyperlink" Target="http://online.zakon.kz/Document/?doc_id=31501859" TargetMode="External"/><Relationship Id="rId71" Type="http://schemas.openxmlformats.org/officeDocument/2006/relationships/hyperlink" Target="http://online.zakon.kz/Document/?doc_id=40738712" TargetMode="External"/><Relationship Id="rId92" Type="http://schemas.openxmlformats.org/officeDocument/2006/relationships/hyperlink" Target="http://online.zakon.kz/Document/?doc_id=3149160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91623" TargetMode="External"/><Relationship Id="rId24" Type="http://schemas.openxmlformats.org/officeDocument/2006/relationships/hyperlink" Target="http://online.zakon.kz/Document/?doc_id=31603182" TargetMode="External"/><Relationship Id="rId40" Type="http://schemas.openxmlformats.org/officeDocument/2006/relationships/hyperlink" Target="http://online.zakon.kz/Document/?doc_id=31491946" TargetMode="External"/><Relationship Id="rId45" Type="http://schemas.openxmlformats.org/officeDocument/2006/relationships/hyperlink" Target="http://online.zakon.kz/Document/?doc_id=31491952" TargetMode="External"/><Relationship Id="rId66" Type="http://schemas.openxmlformats.org/officeDocument/2006/relationships/hyperlink" Target="http://online.zakon.kz/Document/?doc_id=31491986" TargetMode="External"/><Relationship Id="rId87" Type="http://schemas.openxmlformats.org/officeDocument/2006/relationships/hyperlink" Target="http://online.zakon.kz/Document/?doc_id=31491604" TargetMode="External"/><Relationship Id="rId110" Type="http://schemas.openxmlformats.org/officeDocument/2006/relationships/hyperlink" Target="http://online.zakon.kz/Document/?doc_id=31603182" TargetMode="External"/><Relationship Id="rId115" Type="http://schemas.openxmlformats.org/officeDocument/2006/relationships/hyperlink" Target="http://online.zakon.kz/Document/?doc_id=31603555" TargetMode="External"/><Relationship Id="rId131" Type="http://schemas.openxmlformats.org/officeDocument/2006/relationships/footer" Target="footer2.xml"/><Relationship Id="rId61" Type="http://schemas.openxmlformats.org/officeDocument/2006/relationships/hyperlink" Target="http://online.zakon.kz/Document/?doc_id=31491984" TargetMode="External"/><Relationship Id="rId82" Type="http://schemas.openxmlformats.org/officeDocument/2006/relationships/hyperlink" Target="http://online.zakon.kz/Document/?doc_id=31491995" TargetMode="External"/><Relationship Id="rId19" Type="http://schemas.openxmlformats.org/officeDocument/2006/relationships/hyperlink" Target="http://online.zakon.kz/Document/?doc_id=31496174" TargetMode="External"/><Relationship Id="rId14" Type="http://schemas.openxmlformats.org/officeDocument/2006/relationships/hyperlink" Target="http://online.zakon.kz/Document/?doc_id=31491606" TargetMode="External"/><Relationship Id="rId30" Type="http://schemas.openxmlformats.org/officeDocument/2006/relationships/hyperlink" Target="http://online.zakon.kz/Document/?doc_id=31491625" TargetMode="External"/><Relationship Id="rId35" Type="http://schemas.openxmlformats.org/officeDocument/2006/relationships/hyperlink" Target="http://online.zakon.kz/Document/?doc_id=31496183" TargetMode="External"/><Relationship Id="rId56" Type="http://schemas.openxmlformats.org/officeDocument/2006/relationships/hyperlink" Target="http://online.zakon.kz/Document/?doc_id=31491981" TargetMode="External"/><Relationship Id="rId77" Type="http://schemas.openxmlformats.org/officeDocument/2006/relationships/hyperlink" Target="http://online.zakon.kz/Document/?doc_id=31491993" TargetMode="External"/><Relationship Id="rId100" Type="http://schemas.openxmlformats.org/officeDocument/2006/relationships/hyperlink" Target="http://online.zakon.kz/Document/?doc_id=31491963" TargetMode="External"/><Relationship Id="rId105" Type="http://schemas.openxmlformats.org/officeDocument/2006/relationships/hyperlink" Target="http://online.zakon.kz/Document/?doc_id=31603182" TargetMode="External"/><Relationship Id="rId126" Type="http://schemas.openxmlformats.org/officeDocument/2006/relationships/hyperlink" Target="http://online.zakon.kz/Document/?doc_id=31662556" TargetMode="External"/><Relationship Id="rId8" Type="http://schemas.openxmlformats.org/officeDocument/2006/relationships/hyperlink" Target="http://online.zakon.kz/Document/?doc_id=33684442" TargetMode="External"/><Relationship Id="rId51" Type="http://schemas.openxmlformats.org/officeDocument/2006/relationships/hyperlink" Target="http://online.zakon.kz/Document/?doc_id=31491978" TargetMode="External"/><Relationship Id="rId72" Type="http://schemas.openxmlformats.org/officeDocument/2006/relationships/hyperlink" Target="http://online.zakon.kz/Document/?doc_id=31491990" TargetMode="External"/><Relationship Id="rId93" Type="http://schemas.openxmlformats.org/officeDocument/2006/relationships/hyperlink" Target="http://online.zakon.kz/Document/?doc_id=40739745" TargetMode="External"/><Relationship Id="rId98" Type="http://schemas.openxmlformats.org/officeDocument/2006/relationships/hyperlink" Target="http://online.zakon.kz/Document/?doc_id=31491963" TargetMode="External"/><Relationship Id="rId121" Type="http://schemas.openxmlformats.org/officeDocument/2006/relationships/hyperlink" Target="http://online.zakon.kz/Document/?doc_id=31603474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603474" TargetMode="External"/><Relationship Id="rId46" Type="http://schemas.openxmlformats.org/officeDocument/2006/relationships/hyperlink" Target="http://online.zakon.kz/Document/?doc_id=31491952" TargetMode="External"/><Relationship Id="rId67" Type="http://schemas.openxmlformats.org/officeDocument/2006/relationships/hyperlink" Target="http://online.zakon.kz/Document/?doc_id=31491988" TargetMode="External"/><Relationship Id="rId116" Type="http://schemas.openxmlformats.org/officeDocument/2006/relationships/hyperlink" Target="http://online.zakon.kz/Document/?doc_id=31603182" TargetMode="External"/><Relationship Id="rId20" Type="http://schemas.openxmlformats.org/officeDocument/2006/relationships/hyperlink" Target="http://online.zakon.kz/Document/?doc_id=31491620" TargetMode="External"/><Relationship Id="rId41" Type="http://schemas.openxmlformats.org/officeDocument/2006/relationships/hyperlink" Target="http://online.zakon.kz/Document/?doc_id=31491948" TargetMode="External"/><Relationship Id="rId62" Type="http://schemas.openxmlformats.org/officeDocument/2006/relationships/hyperlink" Target="http://online.zakon.kz/Document/?doc_id=31491984" TargetMode="External"/><Relationship Id="rId83" Type="http://schemas.openxmlformats.org/officeDocument/2006/relationships/hyperlink" Target="http://online.zakon.kz/Document/?doc_id=31491995" TargetMode="External"/><Relationship Id="rId88" Type="http://schemas.openxmlformats.org/officeDocument/2006/relationships/hyperlink" Target="http://online.zakon.kz/Document/?doc_id=31491604" TargetMode="External"/><Relationship Id="rId111" Type="http://schemas.openxmlformats.org/officeDocument/2006/relationships/hyperlink" Target="http://online.zakon.kz/Document/?doc_id=31603536" TargetMode="External"/><Relationship Id="rId132" Type="http://schemas.openxmlformats.org/officeDocument/2006/relationships/header" Target="header3.xml"/><Relationship Id="rId15" Type="http://schemas.openxmlformats.org/officeDocument/2006/relationships/hyperlink" Target="http://online.zakon.kz/Document/?doc_id=31491606" TargetMode="External"/><Relationship Id="rId36" Type="http://schemas.openxmlformats.org/officeDocument/2006/relationships/hyperlink" Target="http://online.zakon.kz/Document/?doc_id=31496183" TargetMode="External"/><Relationship Id="rId57" Type="http://schemas.openxmlformats.org/officeDocument/2006/relationships/hyperlink" Target="http://online.zakon.kz/Document/?doc_id=31491982" TargetMode="External"/><Relationship Id="rId106" Type="http://schemas.openxmlformats.org/officeDocument/2006/relationships/hyperlink" Target="http://online.zakon.kz/Document/?doc_id=31603474" TargetMode="External"/><Relationship Id="rId127" Type="http://schemas.openxmlformats.org/officeDocument/2006/relationships/hyperlink" Target="http://online.zakon.kz/Document/?doc_id=31501859" TargetMode="External"/><Relationship Id="rId10" Type="http://schemas.openxmlformats.org/officeDocument/2006/relationships/hyperlink" Target="http://online.zakon.kz/Document/?doc_id=30366217" TargetMode="External"/><Relationship Id="rId31" Type="http://schemas.openxmlformats.org/officeDocument/2006/relationships/hyperlink" Target="http://online.zakon.kz/Document/?doc_id=31491625" TargetMode="External"/><Relationship Id="rId52" Type="http://schemas.openxmlformats.org/officeDocument/2006/relationships/hyperlink" Target="http://online.zakon.kz/Document/?doc_id=31491978" TargetMode="External"/><Relationship Id="rId73" Type="http://schemas.openxmlformats.org/officeDocument/2006/relationships/hyperlink" Target="http://online.zakon.kz/Document/?doc_id=31491916" TargetMode="External"/><Relationship Id="rId78" Type="http://schemas.openxmlformats.org/officeDocument/2006/relationships/hyperlink" Target="http://online.zakon.kz/Document/?doc_id=31491994" TargetMode="External"/><Relationship Id="rId94" Type="http://schemas.openxmlformats.org/officeDocument/2006/relationships/hyperlink" Target="http://online.zakon.kz/Document/?doc_id=40739746" TargetMode="External"/><Relationship Id="rId99" Type="http://schemas.openxmlformats.org/officeDocument/2006/relationships/hyperlink" Target="http://online.zakon.kz/Document/?doc_id=31491963" TargetMode="External"/><Relationship Id="rId101" Type="http://schemas.openxmlformats.org/officeDocument/2006/relationships/hyperlink" Target="http://online.zakon.kz/Document/?doc_id=31491963" TargetMode="External"/><Relationship Id="rId122" Type="http://schemas.openxmlformats.org/officeDocument/2006/relationships/hyperlink" Target="http://online.zakon.kz/Document/?doc_id=3150185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58145" TargetMode="External"/><Relationship Id="rId26" Type="http://schemas.openxmlformats.org/officeDocument/2006/relationships/hyperlink" Target="http://online.zakon.kz/Document/?doc_id=31603182" TargetMode="External"/><Relationship Id="rId47" Type="http://schemas.openxmlformats.org/officeDocument/2006/relationships/hyperlink" Target="http://online.zakon.kz/Document/?doc_id=31491969" TargetMode="External"/><Relationship Id="rId68" Type="http://schemas.openxmlformats.org/officeDocument/2006/relationships/hyperlink" Target="http://online.zakon.kz/Document/?doc_id=31491988" TargetMode="External"/><Relationship Id="rId89" Type="http://schemas.openxmlformats.org/officeDocument/2006/relationships/hyperlink" Target="http://online.zakon.kz/Document/?doc_id=31491604" TargetMode="External"/><Relationship Id="rId112" Type="http://schemas.openxmlformats.org/officeDocument/2006/relationships/hyperlink" Target="http://online.zakon.kz/Document/?doc_id=31603182" TargetMode="External"/><Relationship Id="rId133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2482</Words>
  <Characters>25641</Characters>
  <Application>Microsoft Office Word</Application>
  <DocSecurity>0</DocSecurity>
  <Lines>213</Lines>
  <Paragraphs>56</Paragraphs>
  <ScaleCrop>false</ScaleCrop>
  <Company/>
  <LinksUpToDate>false</LinksUpToDate>
  <CharactersWithSpaces>28067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финансов Республики Казахстан от 6 декабря 2013 года № 558 «Об утверждении форм налоговой отчетности и правил их составления» (с изменениями и дополнениями по состоянию на 25.12.2014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2023-07-21T06:08:00Z</dcterms:created>
  <dcterms:modified xsi:type="dcterms:W3CDTF">2023-07-21T06:08:00Z</dcterms:modified>
</cp:coreProperties>
</file>