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62A6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О товарных биржах</w:t>
      </w:r>
    </w:p>
    <w:p w:rsidR="00000000" w:rsidRDefault="00D362A6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03.07.2013 г.)</w:t>
      </w:r>
    </w:p>
    <w:p w:rsidR="00000000" w:rsidRDefault="00D362A6">
      <w:pPr>
        <w:jc w:val="both"/>
      </w:pPr>
      <w:r>
        <w:t> </w:t>
      </w:r>
    </w:p>
    <w:p w:rsidR="00000000" w:rsidRDefault="00D362A6">
      <w:pPr>
        <w:jc w:val="both"/>
      </w:pPr>
      <w:r>
        <w:rPr>
          <w:rStyle w:val="s3"/>
        </w:rPr>
        <w:t>Данная редакция действовала до внесения изменений от 13 января 2014 года</w:t>
      </w:r>
    </w:p>
    <w:p w:rsidR="00000000" w:rsidRDefault="00D362A6">
      <w:pPr>
        <w:jc w:val="both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703"/>
        <w:gridCol w:w="1868"/>
      </w:tblGrid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both"/>
            </w:pPr>
            <w:hyperlink w:anchor="sub10000" w:history="1">
              <w:r>
                <w:rPr>
                  <w:rStyle w:val="a3"/>
                  <w:i/>
                  <w:iCs/>
                </w:rPr>
                <w:t>Глава 1. Общие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right"/>
            </w:pPr>
            <w:hyperlink w:anchor="sub10000" w:history="1">
              <w:r>
                <w:rPr>
                  <w:rStyle w:val="a3"/>
                  <w:i/>
                  <w:iCs/>
                </w:rPr>
                <w:t>(статьи 1 - 2)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both"/>
            </w:pPr>
            <w:hyperlink w:anchor="sub30000" w:history="1">
              <w:r>
                <w:rPr>
                  <w:rStyle w:val="a3"/>
                  <w:i/>
                  <w:iCs/>
                </w:rPr>
                <w:t>Глава 2. Государственное регулирование деятельности товарных бирж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right"/>
            </w:pPr>
            <w:hyperlink w:anchor="sub30000" w:history="1">
              <w:r>
                <w:rPr>
                  <w:rStyle w:val="a3"/>
                  <w:i/>
                  <w:iCs/>
                </w:rPr>
                <w:t>(статьи 3 - 5)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both"/>
            </w:pPr>
            <w:hyperlink w:anchor="sub60000" w:history="1">
              <w:r>
                <w:rPr>
                  <w:rStyle w:val="a3"/>
                  <w:i/>
                  <w:iCs/>
                </w:rPr>
                <w:t>Глава 3. Создание товарной биржи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right"/>
            </w:pPr>
            <w:hyperlink w:anchor="sub60000" w:history="1">
              <w:r>
                <w:rPr>
                  <w:rStyle w:val="a3"/>
                  <w:i/>
                  <w:iCs/>
                </w:rPr>
                <w:t>(статьи 6 - 12)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both"/>
            </w:pPr>
            <w:hyperlink w:anchor="sub130000" w:history="1">
              <w:r>
                <w:rPr>
                  <w:rStyle w:val="a3"/>
                  <w:i/>
                  <w:iCs/>
                </w:rPr>
                <w:t xml:space="preserve">Глава 4. Деятельность товарной биржи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right"/>
            </w:pPr>
            <w:hyperlink w:anchor="sub130000" w:history="1">
              <w:r>
                <w:rPr>
                  <w:rStyle w:val="a3"/>
                  <w:i/>
                  <w:iCs/>
                </w:rPr>
                <w:t>(статьи 13 - 18)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both"/>
            </w:pPr>
            <w:hyperlink w:anchor="sub190000" w:history="1">
              <w:r>
                <w:rPr>
                  <w:rStyle w:val="a3"/>
                  <w:i/>
                  <w:iCs/>
                </w:rPr>
                <w:t>Глава 5. Брокерская и дилерская деятельность. коммерческая тайна на товарной бирже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right"/>
            </w:pPr>
            <w:hyperlink w:anchor="sub190000" w:history="1">
              <w:r>
                <w:rPr>
                  <w:rStyle w:val="a3"/>
                  <w:i/>
                  <w:iCs/>
                </w:rPr>
                <w:t>(статьи 19 - 24)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both"/>
            </w:pPr>
            <w:hyperlink w:anchor="sub250000" w:history="1">
              <w:r>
                <w:rPr>
                  <w:rStyle w:val="a3"/>
                  <w:i/>
                  <w:iCs/>
                </w:rPr>
                <w:t xml:space="preserve">Глава 6. Государственный контроль в сфере товарных бирж </w:t>
              </w:r>
            </w:hyperlink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right"/>
            </w:pPr>
            <w:hyperlink w:anchor="sub250000" w:history="1">
              <w:r>
                <w:rPr>
                  <w:rStyle w:val="a3"/>
                  <w:i/>
                  <w:iCs/>
                </w:rPr>
                <w:t>(статьи 25 - 28)</w:t>
              </w:r>
            </w:hyperlink>
          </w:p>
        </w:tc>
      </w:tr>
      <w:tr w:rsidR="00000000">
        <w:trPr>
          <w:trHeight w:val="20"/>
        </w:trPr>
        <w:tc>
          <w:tcPr>
            <w:tcW w:w="4024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both"/>
            </w:pPr>
            <w:hyperlink w:anchor="sub290000" w:history="1">
              <w:r>
                <w:rPr>
                  <w:rStyle w:val="a3"/>
                  <w:i/>
                  <w:iCs/>
                </w:rPr>
                <w:t>Глава 7. Заключительные положения</w:t>
              </w:r>
            </w:hyperlink>
            <w:r>
              <w:rPr>
                <w:rStyle w:val="s3"/>
              </w:rPr>
              <w:t xml:space="preserve"> </w:t>
            </w:r>
          </w:p>
        </w:tc>
        <w:tc>
          <w:tcPr>
            <w:tcW w:w="976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D362A6">
            <w:pPr>
              <w:spacing w:line="20" w:lineRule="atLeast"/>
              <w:jc w:val="right"/>
            </w:pPr>
            <w:hyperlink w:anchor="sub290000" w:history="1">
              <w:r>
                <w:rPr>
                  <w:rStyle w:val="a3"/>
                  <w:i/>
                  <w:iCs/>
                </w:rPr>
                <w:t>(статьи 29 - 31)</w:t>
              </w:r>
            </w:hyperlink>
          </w:p>
        </w:tc>
      </w:tr>
    </w:tbl>
    <w:p w:rsidR="00000000" w:rsidRDefault="00D362A6">
      <w:pPr>
        <w:jc w:val="both"/>
      </w:pPr>
      <w:r>
        <w:rPr>
          <w:rStyle w:val="s3"/>
        </w:rPr>
        <w:t>В оригинале оглавление отсутствует</w:t>
      </w:r>
    </w:p>
    <w:p w:rsidR="00000000" w:rsidRDefault="00D362A6">
      <w:r>
        <w:t> </w:t>
      </w:r>
    </w:p>
    <w:p w:rsidR="00000000" w:rsidRDefault="00D362A6">
      <w:pPr>
        <w:ind w:firstLine="400"/>
        <w:jc w:val="both"/>
      </w:pPr>
      <w:r>
        <w:rPr>
          <w:rStyle w:val="s0"/>
        </w:rPr>
        <w:t>Настоящий Закон регулирует общественные отношения</w:t>
      </w:r>
      <w:r>
        <w:rPr>
          <w:rStyle w:val="s0"/>
        </w:rPr>
        <w:t>, возникающие в процессе деятельности товарных бирж и осуществления биржевой торговли, устанавливает порядок регулирования и государственного контроля за деятельностью товарных бирж в целях обеспечения открытого и эффективного их функционирования, защиты п</w:t>
      </w:r>
      <w:r>
        <w:rPr>
          <w:rStyle w:val="s0"/>
        </w:rPr>
        <w:t>рав участников биржевой торговли и добросовестной конкуренции между ними.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jc w:val="center"/>
      </w:pPr>
      <w:bookmarkStart w:id="1" w:name="SUB10000"/>
      <w:bookmarkEnd w:id="1"/>
      <w:r>
        <w:rPr>
          <w:rStyle w:val="s1"/>
        </w:rPr>
        <w:t>Глава 1. Общие положения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D362A6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D362A6">
      <w:pPr>
        <w:jc w:val="both"/>
      </w:pPr>
      <w:r>
        <w:rPr>
          <w:rStyle w:val="s3"/>
        </w:rPr>
        <w:t xml:space="preserve">Подпункт 1 изложен в редакции </w:t>
      </w:r>
      <w:hyperlink r:id="rId8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9" w:anchor="sub_id=10001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1) адресная сделка - биржевая сделка, заключ</w:t>
      </w:r>
      <w:r>
        <w:rPr>
          <w:rStyle w:val="s0"/>
        </w:rPr>
        <w:t>енная по предварительной двусторонней договоренности покупателя и продавца биржевого товара;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подпунктом 1-1 в соответствии с </w:t>
      </w:r>
      <w:hyperlink r:id="rId10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>-1) биржевой брокер (далее - брокер) - юридическое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</w:t>
      </w:r>
      <w:r>
        <w:rPr>
          <w:rStyle w:val="s0"/>
        </w:rPr>
        <w:t>публики Казахстан, создаваемое в организационно-правовой форме акционерного общества или товарищества с ограниченной ответственностью и совершающее сделки с биржевым товаром по поручению, за счет и в интересах клиента;</w:t>
      </w:r>
    </w:p>
    <w:p w:rsidR="00000000" w:rsidRDefault="00D362A6">
      <w:pPr>
        <w:ind w:firstLine="400"/>
        <w:jc w:val="both"/>
      </w:pPr>
      <w:r>
        <w:rPr>
          <w:rStyle w:val="s0"/>
        </w:rPr>
        <w:t>2) биржевой дилер (далее — дилер) — ю</w:t>
      </w:r>
      <w:r>
        <w:rPr>
          <w:rStyle w:val="s0"/>
        </w:rPr>
        <w:t>ридическое лицо, осуществляющее свою деятельность на товарной бирже на основании лицензии, выдаваемой уполномоченным органом в области регулирования торговой деятельности, в соответствии с законодательными актами Республики Казахстан, создаваемое в организ</w:t>
      </w:r>
      <w:r>
        <w:rPr>
          <w:rStyle w:val="s0"/>
        </w:rPr>
        <w:t>ационно-правовой форме акционерного общества или товарищества с ограниченной ответственностью, и совершающее сделки с биржевым товаром в своих интересах и за свой счет, а также по поручению клиента;</w:t>
      </w:r>
    </w:p>
    <w:p w:rsidR="00000000" w:rsidRDefault="00D362A6">
      <w:pPr>
        <w:ind w:firstLine="400"/>
        <w:jc w:val="both"/>
      </w:pPr>
      <w:r>
        <w:rPr>
          <w:rStyle w:val="s0"/>
        </w:rPr>
        <w:t>3) биржевая торговля — предпринимательская деятельность п</w:t>
      </w:r>
      <w:r>
        <w:rPr>
          <w:rStyle w:val="s0"/>
        </w:rPr>
        <w:t>о реализации биржевых товаров, осуществляемая на товарной бирже путем проведения торгов, в том числе электронных, регистрации и оформления сделок;</w:t>
      </w:r>
    </w:p>
    <w:p w:rsidR="00000000" w:rsidRDefault="00D362A6">
      <w:pPr>
        <w:ind w:firstLine="400"/>
        <w:jc w:val="both"/>
      </w:pPr>
      <w:r>
        <w:rPr>
          <w:rStyle w:val="s0"/>
        </w:rPr>
        <w:t>4) правила биржевой торговли — документ, устанавливающий порядок ведения биржевой торговли для каждой товарной биржи, разработанный на основе типовых правил биржевой торговли, утверждаемых Правительством Республики Казахстан;</w:t>
      </w:r>
    </w:p>
    <w:p w:rsidR="00000000" w:rsidRDefault="00D362A6">
      <w:pPr>
        <w:ind w:firstLine="400"/>
        <w:jc w:val="both"/>
      </w:pPr>
      <w:r>
        <w:rPr>
          <w:rStyle w:val="s0"/>
        </w:rPr>
        <w:t>5) биржевые торги — процесс, п</w:t>
      </w:r>
      <w:r>
        <w:rPr>
          <w:rStyle w:val="s0"/>
        </w:rPr>
        <w:t>роводимый в рамках правил биржевой торговли, направленный на совершение сделок по биржевым товарам;</w:t>
      </w:r>
    </w:p>
    <w:p w:rsidR="00000000" w:rsidRDefault="00D362A6">
      <w:pPr>
        <w:ind w:firstLine="400"/>
        <w:jc w:val="both"/>
      </w:pPr>
      <w:r>
        <w:rPr>
          <w:rStyle w:val="s0"/>
        </w:rPr>
        <w:t>6) участники биржевой торговли — клиенты, брокеры и дилеры, взаимодействующие на товарной бирже по установленным правилам биржевой торговли;</w:t>
      </w:r>
    </w:p>
    <w:p w:rsidR="00000000" w:rsidRDefault="00D362A6">
      <w:pPr>
        <w:ind w:firstLine="400"/>
        <w:jc w:val="both"/>
      </w:pPr>
      <w:r>
        <w:rPr>
          <w:rStyle w:val="s0"/>
        </w:rPr>
        <w:t>7) биржевой тов</w:t>
      </w:r>
      <w:r>
        <w:rPr>
          <w:rStyle w:val="s0"/>
        </w:rPr>
        <w:t>ар — товар, не изъятый из оборота или не ограниченный в обороте, в том числе срочный контракт, допущенный товарной биржей к биржевой торговле, за исключением недвижимого имущества и объектов интеллектуальной собственности;</w:t>
      </w:r>
    </w:p>
    <w:p w:rsidR="00000000" w:rsidRDefault="00D362A6">
      <w:pPr>
        <w:ind w:firstLine="400"/>
        <w:jc w:val="both"/>
      </w:pPr>
      <w:r>
        <w:rPr>
          <w:rStyle w:val="s0"/>
        </w:rPr>
        <w:t>8) котировка биржевых товаров — ц</w:t>
      </w:r>
      <w:r>
        <w:rPr>
          <w:rStyle w:val="s0"/>
        </w:rPr>
        <w:t>ена спроса и (или) предложения, объявленная по биржевым товарам в определенный момент времени на товарной бирже;</w:t>
      </w:r>
    </w:p>
    <w:p w:rsidR="00000000" w:rsidRDefault="00D362A6">
      <w:pPr>
        <w:ind w:firstLine="400"/>
        <w:jc w:val="both"/>
      </w:pPr>
      <w:r>
        <w:rPr>
          <w:rStyle w:val="s0"/>
        </w:rPr>
        <w:t>9) приказ — документ, представляемый клиентом брокеру и (или) дилеру с указанием осуществления определенного действия на товарной бирже в отнош</w:t>
      </w:r>
      <w:r>
        <w:rPr>
          <w:rStyle w:val="s0"/>
        </w:rPr>
        <w:t>ении конкретных биржевых товаров;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подпунктом 9-1 в соответствии с </w:t>
      </w:r>
      <w:hyperlink r:id="rId11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9-1) гарантийный фонд - денежный фонд, формируемый биржей за</w:t>
      </w:r>
      <w:r>
        <w:rPr>
          <w:rStyle w:val="s0"/>
        </w:rPr>
        <w:t xml:space="preserve"> счет собственных средств в целях обеспечения исполнения заключенных на бирже сделок;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подпунктом 9-2 в соответствии с </w:t>
      </w:r>
      <w:hyperlink r:id="rId12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9-2) реж</w:t>
      </w:r>
      <w:r>
        <w:rPr>
          <w:rStyle w:val="s0"/>
        </w:rPr>
        <w:t>им классической торговли - режим торговли, при котором заключаются адресные сделки между известными друг другу покупателями и продавцами по договорной цене биржевого товара;</w:t>
      </w:r>
    </w:p>
    <w:p w:rsidR="00000000" w:rsidRDefault="00D362A6">
      <w:pPr>
        <w:ind w:firstLine="400"/>
        <w:jc w:val="both"/>
      </w:pPr>
      <w:r>
        <w:rPr>
          <w:rStyle w:val="s0"/>
        </w:rPr>
        <w:t>10) клиент — физическое или юридическое лицо, пользующееся услугами брокера и (или</w:t>
      </w:r>
      <w:r>
        <w:rPr>
          <w:rStyle w:val="s0"/>
        </w:rPr>
        <w:t>) дилера для совершения сделок с биржевым товаром;</w:t>
      </w:r>
    </w:p>
    <w:p w:rsidR="00000000" w:rsidRDefault="00D362A6">
      <w:pPr>
        <w:ind w:firstLine="400"/>
        <w:jc w:val="both"/>
      </w:pPr>
      <w:r>
        <w:rPr>
          <w:rStyle w:val="s0"/>
        </w:rPr>
        <w:t>11) клиринг — проведение зачета взаимных требований и обязательств между участниками биржевых торгов по сделкам, совершаемым на товарной бирже;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подпунктом 11-1 в соответствии с </w:t>
      </w:r>
      <w:hyperlink r:id="rId13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11-1) кросс-сделка - биржевая сделка, при которой брокер, действуя по поручению двух разных клиентов либо исполняя поручение на самого себя, выступает как</w:t>
      </w:r>
      <w:r>
        <w:rPr>
          <w:rStyle w:val="s0"/>
        </w:rPr>
        <w:t xml:space="preserve"> со стороны продавца, так и со стороны покупателя;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подпунктом 11-2 в соответствии с </w:t>
      </w:r>
      <w:hyperlink r:id="rId14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11-2) режим двойного встречного аукциона -</w:t>
      </w:r>
      <w:r>
        <w:rPr>
          <w:rStyle w:val="s0"/>
        </w:rPr>
        <w:t xml:space="preserve"> режим торговли, при котором биржевые сделки заключаются анонимно в результате конкуренции продавцов и покупателей, а цена на биржевой товар устанавливается на уровне равновесия спроса и предложения;</w:t>
      </w:r>
    </w:p>
    <w:p w:rsidR="00000000" w:rsidRDefault="00D362A6">
      <w:pPr>
        <w:jc w:val="both"/>
      </w:pPr>
      <w:r>
        <w:rPr>
          <w:rStyle w:val="s3"/>
        </w:rPr>
        <w:t xml:space="preserve">Подпункт 12 изложен в редакции </w:t>
      </w:r>
      <w:hyperlink r:id="rId15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16" w:anchor="sub_id=10012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12) срочный контракт - контракт на безусловную или условную куплю-про</w:t>
      </w:r>
      <w:r>
        <w:rPr>
          <w:rStyle w:val="s0"/>
        </w:rPr>
        <w:t>дажу базового актива с отсроченным исполнением, к нему относятся фьючерс, опцион;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13) исключен в соответствии с </w:t>
      </w:r>
      <w:hyperlink r:id="rId17" w:anchor="sub_id=79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10.07.12 г. № 36-V</w:t>
      </w:r>
      <w:r>
        <w:rPr>
          <w:rStyle w:val="s3"/>
        </w:rPr>
        <w:t xml:space="preserve"> (</w:t>
      </w:r>
      <w:hyperlink r:id="rId18" w:anchor="sub_id=10013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jc w:val="both"/>
      </w:pPr>
      <w:r>
        <w:rPr>
          <w:rStyle w:val="s3"/>
        </w:rPr>
        <w:t xml:space="preserve">Подпункт 14 изложен в редакции </w:t>
      </w:r>
      <w:hyperlink r:id="rId19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0" w:anchor="sub_id=10014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14) опционная сделка - биржевая сделка, объектом которой является опцион;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подпунктом 14-1 в соответствии с </w:t>
      </w:r>
      <w:hyperlink r:id="rId21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14-1) страховой фонд - денежный фонд, формируемый биржей и (или) ее клиринговым центром за счет обязательных взносов членов биржи в целях обеспечения исполнения заключенных на </w:t>
      </w:r>
      <w:r>
        <w:rPr>
          <w:rStyle w:val="s0"/>
        </w:rPr>
        <w:t>бирже сделок;</w:t>
      </w:r>
    </w:p>
    <w:p w:rsidR="00000000" w:rsidRDefault="00D362A6">
      <w:pPr>
        <w:ind w:firstLine="400"/>
        <w:jc w:val="both"/>
      </w:pPr>
      <w:r>
        <w:rPr>
          <w:rStyle w:val="s0"/>
        </w:rPr>
        <w:t>15) уполномоченный орган в области регулирования торговой деятельности (далее — уполномоченный орган) — центральный исполнительный орган, осуществляющий государственное регулирование и координацию в сфере торговой деятельности;</w:t>
      </w:r>
    </w:p>
    <w:p w:rsidR="00000000" w:rsidRDefault="00D362A6">
      <w:pPr>
        <w:ind w:firstLine="400"/>
        <w:jc w:val="both"/>
      </w:pPr>
      <w:r>
        <w:rPr>
          <w:rStyle w:val="s0"/>
        </w:rPr>
        <w:t>16) спот-товар</w:t>
      </w:r>
      <w:r>
        <w:rPr>
          <w:rStyle w:val="s0"/>
        </w:rPr>
        <w:t xml:space="preserve"> — товар, находящийся на складе, с немедленной поставкой или с поставкой его в будущем;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подпунктом 16-1 в соответствии с </w:t>
      </w:r>
      <w:hyperlink r:id="rId22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16-1)</w:t>
      </w:r>
      <w:r>
        <w:rPr>
          <w:rStyle w:val="s0"/>
        </w:rPr>
        <w:t xml:space="preserve"> режим стандартного аукциона - режим торговли, при котором биржевые сделки заключаются в ходе аукциона на понижение или повышение по наилучшей цене для покупателя (продавца) - инициатора аукциона;</w:t>
      </w:r>
    </w:p>
    <w:p w:rsidR="00000000" w:rsidRDefault="00D362A6">
      <w:pPr>
        <w:ind w:firstLine="400"/>
        <w:jc w:val="both"/>
      </w:pPr>
      <w:r>
        <w:rPr>
          <w:rStyle w:val="s0"/>
        </w:rPr>
        <w:t>17) член товарной биржи — брокер и (или) дилер, имеющие в с</w:t>
      </w:r>
      <w:r>
        <w:rPr>
          <w:rStyle w:val="s0"/>
        </w:rPr>
        <w:t>оответствии с законодательством Республики Казахстан право на осуществление сделок с биржевым товаром в порядке, предусмотренном внутренними документами товарной биржи;</w:t>
      </w:r>
    </w:p>
    <w:p w:rsidR="00000000" w:rsidRDefault="00D362A6">
      <w:pPr>
        <w:jc w:val="both"/>
      </w:pPr>
      <w:r>
        <w:rPr>
          <w:rStyle w:val="s3"/>
        </w:rPr>
        <w:t xml:space="preserve">Подпункт 18 изложен в редакции </w:t>
      </w:r>
      <w:hyperlink r:id="rId23" w:anchor="sub_id=79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24" w:anchor="sub_id=10018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18) торговая система товарной биржи - комплекс материально-технических средств, электронной торговой</w:t>
      </w:r>
      <w:r>
        <w:rPr>
          <w:rStyle w:val="s0"/>
        </w:rPr>
        <w:t xml:space="preserve"> системы, внутренних документов товарной биржи и иных необходимых активов и процедур, с использованием которых осуществляются торги с заключением сделок с биржевыми товарами между участниками торгов на товарной бирже;</w:t>
      </w:r>
    </w:p>
    <w:p w:rsidR="00000000" w:rsidRDefault="00D362A6">
      <w:pPr>
        <w:ind w:firstLine="400"/>
        <w:jc w:val="both"/>
      </w:pPr>
      <w:r>
        <w:rPr>
          <w:rStyle w:val="s0"/>
        </w:rPr>
        <w:t>19) внутренние документы товарной бирж</w:t>
      </w:r>
      <w:r>
        <w:rPr>
          <w:rStyle w:val="s0"/>
        </w:rPr>
        <w:t>и — документы, которые регулируют условия и порядок деятельности участников на товарной бирже, работу товарной биржи, ее органов, структурных подразделений, оказание услуг, порядок и размер их оплаты;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подпунктом 19-1 в соответствии с </w:t>
      </w:r>
      <w:hyperlink r:id="rId25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19-1) электронная торговая система товарной биржи - комплекс вычислительных средств, программного обеспечения, баз данных, телекоммуникационных сред</w:t>
      </w:r>
      <w:r>
        <w:rPr>
          <w:rStyle w:val="s0"/>
        </w:rPr>
        <w:t>ств и другого оборудования товарной биржи, необходимый для проведения электронных биржевых торгов и обеспечивающий автоматизацию процесса заключения биржевых сделок и клиринга, а также сбора, хранения, обработки и раскрытия информации;</w:t>
      </w:r>
    </w:p>
    <w:p w:rsidR="00000000" w:rsidRDefault="00D362A6">
      <w:pPr>
        <w:jc w:val="both"/>
      </w:pPr>
      <w:r>
        <w:rPr>
          <w:rStyle w:val="s3"/>
        </w:rPr>
        <w:t xml:space="preserve">Подпункт 20 изложен </w:t>
      </w:r>
      <w:r>
        <w:rPr>
          <w:rStyle w:val="s3"/>
        </w:rPr>
        <w:t xml:space="preserve">в редакции </w:t>
      </w:r>
      <w:hyperlink r:id="rId26" w:anchor="sub_id=10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06.03.13 г. № 81-V (</w:t>
      </w:r>
      <w:hyperlink r:id="rId27" w:anchor="sub_id=1002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t>20) фьючерсная сделка - биржева</w:t>
      </w:r>
      <w:r>
        <w:t>я сделка, объектом которой является фьючерс;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подпунктом 21 в соответствии с </w:t>
      </w:r>
      <w:hyperlink r:id="rId28" w:anchor="sub_id=79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21) электронные биржевые торги - процесс проведени</w:t>
      </w:r>
      <w:r>
        <w:rPr>
          <w:rStyle w:val="s0"/>
        </w:rPr>
        <w:t>я биржевых торгов, в которых участвуют авторизованные трейдеры биржевых брокеров (биржевых дилеров), заключающие биржевые сделки на основе электронных заявок, поданных в электронную торговую систему.</w:t>
      </w:r>
    </w:p>
    <w:p w:rsidR="00000000" w:rsidRDefault="00D362A6">
      <w:pPr>
        <w:ind w:firstLine="400"/>
        <w:jc w:val="both"/>
      </w:pPr>
      <w: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2. Законодательство Республики Казахстан о товарных биржах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 товарных биржах основывается на </w:t>
      </w:r>
      <w:hyperlink r:id="rId29" w:history="1">
        <w:r>
          <w:rPr>
            <w:rStyle w:val="a3"/>
          </w:rPr>
          <w:t>Конституции</w:t>
        </w:r>
      </w:hyperlink>
      <w:r>
        <w:rPr>
          <w:rStyle w:val="s0"/>
        </w:rPr>
        <w:t xml:space="preserve"> Республики Казахстан и состоит из </w:t>
      </w:r>
      <w:hyperlink r:id="rId30" w:history="1">
        <w:r>
          <w:rPr>
            <w:rStyle w:val="a3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</w:t>
      </w:r>
      <w:hyperlink r:id="rId31" w:history="1">
        <w:r>
          <w:rPr>
            <w:rStyle w:val="a3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D362A6">
      <w:pPr>
        <w:ind w:firstLine="400"/>
        <w:jc w:val="both"/>
      </w:pPr>
      <w:r>
        <w:rPr>
          <w:rStyle w:val="s0"/>
        </w:rPr>
        <w:t>2. Если междуна</w:t>
      </w:r>
      <w:r>
        <w:rPr>
          <w:rStyle w:val="s0"/>
        </w:rPr>
        <w:t>родным договором,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jc w:val="center"/>
      </w:pPr>
      <w:bookmarkStart w:id="2" w:name="SUB30000"/>
      <w:bookmarkEnd w:id="2"/>
      <w:r>
        <w:rPr>
          <w:rStyle w:val="s1"/>
        </w:rPr>
        <w:t>Глава 2. Государственное регулирование деятельности товарных бирж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3. Компетенция Правительства Республики Казахстан в области деятельности товарных бирж</w:t>
      </w:r>
    </w:p>
    <w:p w:rsidR="00000000" w:rsidRDefault="00D362A6">
      <w:pPr>
        <w:ind w:firstLine="400"/>
        <w:jc w:val="both"/>
      </w:pPr>
      <w:r>
        <w:rPr>
          <w:rStyle w:val="s0"/>
        </w:rPr>
        <w:t>Правительство Республики Казахстан:</w:t>
      </w:r>
    </w:p>
    <w:p w:rsidR="00000000" w:rsidRDefault="00D362A6">
      <w:pPr>
        <w:ind w:firstLine="400"/>
        <w:jc w:val="both"/>
      </w:pPr>
      <w:r>
        <w:rPr>
          <w:rStyle w:val="s0"/>
        </w:rPr>
        <w:t>1) разрабатывает основные направления государственной политики в сфере деятельности товарных бирж;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2) Исключен в соответствии </w:t>
      </w:r>
      <w:r>
        <w:rPr>
          <w:rStyle w:val="s0"/>
        </w:rPr>
        <w:t xml:space="preserve">с </w:t>
      </w:r>
      <w:hyperlink r:id="rId32" w:anchor="sub_id=8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33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3) утверждает </w:t>
      </w:r>
      <w:hyperlink r:id="rId34" w:anchor="sub_id=100" w:history="1">
        <w:r>
          <w:rPr>
            <w:rStyle w:val="a3"/>
          </w:rPr>
          <w:t>типовые правила</w:t>
        </w:r>
      </w:hyperlink>
      <w:r>
        <w:rPr>
          <w:rStyle w:val="s0"/>
        </w:rPr>
        <w:t xml:space="preserve"> биржевой торговли;</w:t>
      </w:r>
    </w:p>
    <w:p w:rsidR="00000000" w:rsidRDefault="00D362A6">
      <w:pPr>
        <w:jc w:val="both"/>
      </w:pPr>
      <w:r>
        <w:rPr>
          <w:rStyle w:val="s3"/>
        </w:rPr>
        <w:t xml:space="preserve">Подпункт 4 изложен в редакции </w:t>
      </w:r>
      <w:hyperlink r:id="rId35" w:anchor="sub_id=550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15.07.11 г. № 461-IV (введен в действие</w:t>
      </w:r>
      <w:r>
        <w:rPr>
          <w:rStyle w:val="s3"/>
        </w:rPr>
        <w:t xml:space="preserve"> по истечении шести месяцев после его первого официального </w:t>
      </w:r>
      <w:hyperlink r:id="rId36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 (</w:t>
      </w:r>
      <w:hyperlink r:id="rId37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38" w:anchor="sub_id=79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9" w:anchor="sub_id=3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4) утверждает </w:t>
      </w:r>
      <w:hyperlink r:id="rId40" w:history="1">
        <w:r>
          <w:rPr>
            <w:rStyle w:val="a3"/>
          </w:rPr>
          <w:t>квалификационные требования</w:t>
        </w:r>
      </w:hyperlink>
      <w:r>
        <w:rPr>
          <w:rStyle w:val="s0"/>
        </w:rPr>
        <w:t xml:space="preserve"> к деятельности товарных бирж, биржевых брокеров и дилеров;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5) по предложению уполномоченного органа утверждает </w:t>
      </w:r>
      <w:hyperlink r:id="rId41" w:history="1">
        <w:r>
          <w:rPr>
            <w:rStyle w:val="a3"/>
          </w:rPr>
          <w:t>перечень</w:t>
        </w:r>
      </w:hyperlink>
      <w:r>
        <w:rPr>
          <w:rStyle w:val="s0"/>
        </w:rPr>
        <w:t xml:space="preserve"> биржевых товаров и минимальный размер представляемых партий, которые реализуются через товарные биржи, вносит в него изменения и (или) дополнения;</w:t>
      </w:r>
    </w:p>
    <w:p w:rsidR="00000000" w:rsidRDefault="00D362A6">
      <w:pPr>
        <w:ind w:firstLine="400"/>
        <w:jc w:val="both"/>
      </w:pPr>
      <w:r>
        <w:rPr>
          <w:rStyle w:val="s0"/>
        </w:rPr>
        <w:t>6) создает условия для развития международных биржевых торгов на товарной бирже;</w:t>
      </w:r>
    </w:p>
    <w:p w:rsidR="00000000" w:rsidRDefault="00D362A6">
      <w:pPr>
        <w:jc w:val="both"/>
      </w:pPr>
      <w:r>
        <w:rPr>
          <w:rStyle w:val="s3"/>
        </w:rPr>
        <w:t>Статья</w:t>
      </w:r>
      <w:r>
        <w:rPr>
          <w:rStyle w:val="s3"/>
        </w:rPr>
        <w:t xml:space="preserve"> дополнена подпунктами 6-1 - 6-3 в соответствии с </w:t>
      </w:r>
      <w:hyperlink r:id="rId42" w:anchor="sub_id=793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6-1) утверждает </w:t>
      </w:r>
      <w:hyperlink r:id="rId43" w:anchor="sub_id=1" w:history="1">
        <w:r>
          <w:rPr>
            <w:rStyle w:val="a3"/>
          </w:rPr>
          <w:t>ежедневные электронные формы отчетности</w:t>
        </w:r>
      </w:hyperlink>
      <w:r>
        <w:rPr>
          <w:rStyle w:val="s0"/>
        </w:rPr>
        <w:t xml:space="preserve"> товарных бирж, </w:t>
      </w:r>
      <w:hyperlink r:id="rId44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их представления;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6-2) утверждает </w:t>
      </w:r>
      <w:hyperlink r:id="rId45" w:anchor="sub_id=100" w:history="1">
        <w:r>
          <w:rPr>
            <w:rStyle w:val="a3"/>
          </w:rPr>
          <w:t>правила</w:t>
        </w:r>
      </w:hyperlink>
      <w:r>
        <w:rPr>
          <w:rStyle w:val="s0"/>
        </w:rPr>
        <w:t xml:space="preserve"> формирования и использования, </w:t>
      </w:r>
      <w:hyperlink r:id="rId46" w:history="1">
        <w:r>
          <w:rPr>
            <w:rStyle w:val="a3"/>
          </w:rPr>
          <w:t>размеры</w:t>
        </w:r>
      </w:hyperlink>
      <w:r>
        <w:rPr>
          <w:rStyle w:val="s0"/>
        </w:rPr>
        <w:t xml:space="preserve"> гарантийного и страхового фондов;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6-3) утверждает </w:t>
      </w:r>
      <w:hyperlink r:id="rId47" w:history="1">
        <w:r>
          <w:rPr>
            <w:rStyle w:val="a3"/>
          </w:rPr>
          <w:t>обязательные требования</w:t>
        </w:r>
      </w:hyperlink>
      <w:r>
        <w:rPr>
          <w:rStyle w:val="s0"/>
        </w:rPr>
        <w:t xml:space="preserve"> </w:t>
      </w:r>
      <w:r>
        <w:rPr>
          <w:rStyle w:val="s0"/>
        </w:rPr>
        <w:t>к электронной торговой системе товарных бирж;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подпунктом 7 в соответствии с </w:t>
      </w:r>
      <w:hyperlink r:id="rId48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</w:t>
      </w:r>
      <w:r>
        <w:rPr>
          <w:rStyle w:val="s3"/>
        </w:rPr>
        <w:t xml:space="preserve"> после его первого официального </w:t>
      </w:r>
      <w:hyperlink r:id="rId49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7) выполняет иные функции, возложенные на него </w:t>
      </w:r>
      <w:hyperlink r:id="rId50" w:history="1">
        <w:r>
          <w:rPr>
            <w:rStyle w:val="a3"/>
          </w:rPr>
          <w:t>Конституцией</w:t>
        </w:r>
      </w:hyperlink>
      <w:r>
        <w:rPr>
          <w:rStyle w:val="s0"/>
        </w:rPr>
        <w:t>, законами Республики</w:t>
      </w:r>
      <w:r>
        <w:rPr>
          <w:rStyle w:val="s0"/>
        </w:rPr>
        <w:t xml:space="preserve"> Казахстан и актами Президента Республики Казахстан.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 xml:space="preserve">Статья 4. Компетенция уполномоченного органа </w:t>
      </w:r>
    </w:p>
    <w:p w:rsidR="00000000" w:rsidRDefault="00D362A6">
      <w:pPr>
        <w:ind w:firstLine="400"/>
        <w:jc w:val="both"/>
      </w:pPr>
      <w:hyperlink r:id="rId51" w:anchor="sub_id=100" w:history="1">
        <w:r>
          <w:rPr>
            <w:rStyle w:val="a3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1) Исключен в соответствии с </w:t>
      </w:r>
      <w:hyperlink r:id="rId52" w:anchor="sub_id=8002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03.07.13 г. № 124-V </w:t>
      </w:r>
      <w:r>
        <w:rPr>
          <w:rStyle w:val="s3"/>
        </w:rPr>
        <w:t>(</w:t>
      </w:r>
      <w:hyperlink r:id="rId53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2) разрабатывает, утверждает нормативные</w:t>
      </w:r>
      <w:r>
        <w:rPr>
          <w:rStyle w:val="s0"/>
        </w:rPr>
        <w:t xml:space="preserve"> правовые акты в сфере регулирования деятельности товарных бирж;</w:t>
      </w:r>
    </w:p>
    <w:p w:rsidR="00000000" w:rsidRDefault="00D362A6">
      <w:pPr>
        <w:ind w:firstLine="400"/>
        <w:jc w:val="both"/>
      </w:pPr>
      <w:r>
        <w:rPr>
          <w:rStyle w:val="s0"/>
        </w:rPr>
        <w:t>3) разрабатывает предложения по формированию и утверждению перечня биржевых товаров и минимального размера представляемых партий, которые реализуются через товарные биржи, а также по внесению</w:t>
      </w:r>
      <w:r>
        <w:rPr>
          <w:rStyle w:val="s0"/>
        </w:rPr>
        <w:t xml:space="preserve"> в него изменений и (или) дополнений;</w:t>
      </w:r>
    </w:p>
    <w:p w:rsidR="00000000" w:rsidRDefault="00D362A6">
      <w:pPr>
        <w:jc w:val="both"/>
      </w:pPr>
      <w:r>
        <w:rPr>
          <w:rStyle w:val="s3"/>
        </w:rPr>
        <w:t xml:space="preserve">Статья 4 дополнена пунктом 3-1 в соответствии с </w:t>
      </w:r>
      <w:hyperlink r:id="rId54" w:anchor="sub_id=40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17.07.09 г. № 188-IV; внесены изменения в соответствии с </w:t>
      </w:r>
      <w:hyperlink r:id="rId55" w:anchor="sub_id=10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19.03.10 г. № 258-IV (</w:t>
      </w:r>
      <w:hyperlink r:id="rId5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57" w:anchor="sub_id=74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06.01.11 г. № 378-IV (</w:t>
      </w:r>
      <w:hyperlink r:id="rId58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59" w:anchor="sub_id=794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60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3-1) разрабатывает и утверждает формы обязательной ведомственной отчетности, </w:t>
      </w:r>
      <w:hyperlink r:id="rId61" w:history="1">
        <w:r>
          <w:rPr>
            <w:rStyle w:val="a3"/>
          </w:rPr>
          <w:t>проверочных листов</w:t>
        </w:r>
      </w:hyperlink>
      <w:r>
        <w:rPr>
          <w:rStyle w:val="s0"/>
        </w:rPr>
        <w:t xml:space="preserve">, </w:t>
      </w:r>
      <w:hyperlink r:id="rId62" w:history="1">
        <w:r>
          <w:rPr>
            <w:rStyle w:val="a3"/>
          </w:rPr>
          <w:t>критерии оценки степени риска</w:t>
        </w:r>
      </w:hyperlink>
      <w:r>
        <w:rPr>
          <w:rStyle w:val="s0"/>
        </w:rPr>
        <w:t xml:space="preserve">, полугодовые планы проведения проверок в соответствии с </w:t>
      </w:r>
      <w:hyperlink r:id="rId63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контроле и надзоре в Республике Казахстан»;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подпунктами 3-2 - 3-5 в соответствии с </w:t>
      </w:r>
      <w:hyperlink r:id="rId64" w:anchor="sub_id=794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3-2) разрабатывает обязательные требования к электронной торговой системе товарных бирж;</w:t>
      </w:r>
    </w:p>
    <w:p w:rsidR="00000000" w:rsidRDefault="00D362A6">
      <w:pPr>
        <w:ind w:firstLine="400"/>
        <w:jc w:val="both"/>
      </w:pPr>
      <w:r>
        <w:rPr>
          <w:rStyle w:val="s0"/>
        </w:rPr>
        <w:t>3-3) разрабатывает ежедневные электронные формы отчетности товарных бирж, правила их представления;</w:t>
      </w:r>
    </w:p>
    <w:p w:rsidR="00000000" w:rsidRDefault="00D362A6">
      <w:pPr>
        <w:ind w:firstLine="400"/>
        <w:jc w:val="both"/>
      </w:pPr>
      <w:r>
        <w:rPr>
          <w:rStyle w:val="s0"/>
        </w:rPr>
        <w:t>3-4) разрабатывает правила формирования и использования, размеры гарантийного и страхового фондов;</w:t>
      </w:r>
    </w:p>
    <w:p w:rsidR="00000000" w:rsidRDefault="00D362A6">
      <w:pPr>
        <w:ind w:firstLine="400"/>
        <w:jc w:val="both"/>
      </w:pPr>
      <w:r>
        <w:rPr>
          <w:rStyle w:val="s0"/>
        </w:rPr>
        <w:t>3-5) разрабатывает квалификационные требования к деятельности товарных бирж, биржевых брокеров и дилеров;</w:t>
      </w:r>
    </w:p>
    <w:p w:rsidR="00000000" w:rsidRDefault="00D362A6">
      <w:pPr>
        <w:ind w:firstLine="400"/>
        <w:jc w:val="both"/>
      </w:pPr>
      <w:r>
        <w:rPr>
          <w:rStyle w:val="s0"/>
        </w:rPr>
        <w:t>4) вносит предложения по созданию условий для разви</w:t>
      </w:r>
      <w:r>
        <w:rPr>
          <w:rStyle w:val="s0"/>
        </w:rPr>
        <w:t>тия международных биржевых торгов на товарной бирже;</w:t>
      </w:r>
    </w:p>
    <w:p w:rsidR="00000000" w:rsidRDefault="00D362A6">
      <w:pPr>
        <w:ind w:firstLine="400"/>
        <w:jc w:val="both"/>
      </w:pPr>
      <w:r>
        <w:rPr>
          <w:rStyle w:val="s0"/>
        </w:rPr>
        <w:t>5) проводит анализ и мониторинг деятельности товарных бирж;</w:t>
      </w:r>
    </w:p>
    <w:p w:rsidR="00000000" w:rsidRDefault="00D362A6">
      <w:pPr>
        <w:ind w:firstLine="400"/>
        <w:jc w:val="both"/>
      </w:pPr>
      <w:r>
        <w:rPr>
          <w:rStyle w:val="s0"/>
        </w:rPr>
        <w:t>6) публикует информацию по вопросам деятельности товарных бирж и биржевой торговли, за исключением сведений, составляющих коммерческую или иную</w:t>
      </w:r>
      <w:r>
        <w:rPr>
          <w:rStyle w:val="s0"/>
        </w:rPr>
        <w:t xml:space="preserve"> охраняемую законом Республики Казахстан тайну;</w:t>
      </w:r>
    </w:p>
    <w:p w:rsidR="00000000" w:rsidRDefault="00D362A6">
      <w:pPr>
        <w:ind w:firstLine="400"/>
        <w:jc w:val="both"/>
      </w:pPr>
      <w:r>
        <w:rPr>
          <w:rStyle w:val="s0"/>
        </w:rPr>
        <w:t>7) осуществляет международное сотрудничество в сфере товарных бирж;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8) Исключен в соответствии с </w:t>
      </w:r>
      <w:hyperlink r:id="rId65" w:anchor="sub_id=40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</w:t>
      </w:r>
      <w:r>
        <w:rPr>
          <w:rStyle w:val="s0"/>
        </w:rPr>
        <w:t xml:space="preserve">188-IV </w:t>
      </w:r>
      <w:r>
        <w:rPr>
          <w:rStyle w:val="s3"/>
        </w:rPr>
        <w:t>(</w:t>
      </w:r>
      <w:hyperlink r:id="rId66" w:anchor="sub_id=4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9) официально делегирует своего представителя на присутствие в работе товарной биржи, в том числе на биржевых торгах;</w:t>
      </w:r>
    </w:p>
    <w:p w:rsidR="00000000" w:rsidRDefault="00D362A6">
      <w:pPr>
        <w:ind w:firstLine="400"/>
        <w:jc w:val="both"/>
      </w:pPr>
      <w:r>
        <w:rPr>
          <w:rStyle w:val="s0"/>
        </w:rPr>
        <w:t>10) осуществляет лицензирование</w:t>
      </w:r>
      <w:r>
        <w:rPr>
          <w:rStyle w:val="s0"/>
        </w:rPr>
        <w:t xml:space="preserve"> деятельности в сфере товарных бирж;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подпунктом 11 в соответствии с </w:t>
      </w:r>
      <w:hyperlink r:id="rId67" w:anchor="sub_id=130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</w:t>
      </w:r>
      <w:r>
        <w:rPr>
          <w:rStyle w:val="s3"/>
        </w:rPr>
        <w:t xml:space="preserve">го первого официального </w:t>
      </w:r>
      <w:hyperlink r:id="rId68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11)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</w:t>
      </w:r>
      <w:r>
        <w:rPr>
          <w:rStyle w:val="s0"/>
        </w:rPr>
        <w:t>тельства Республики Казахстан.</w:t>
      </w:r>
    </w:p>
    <w:p w:rsidR="00000000" w:rsidRDefault="00D362A6">
      <w:pPr>
        <w:ind w:firstLine="400"/>
        <w:jc w:val="both"/>
      </w:pPr>
      <w:r>
        <w:t> </w:t>
      </w:r>
    </w:p>
    <w:p w:rsidR="00000000" w:rsidRDefault="00D362A6">
      <w:pPr>
        <w:jc w:val="both"/>
      </w:pPr>
      <w:r>
        <w:rPr>
          <w:rStyle w:val="s3"/>
        </w:rPr>
        <w:t xml:space="preserve">Закон дополнен статьей 4-1 в соответствии с </w:t>
      </w:r>
      <w:hyperlink r:id="rId69" w:anchor="sub_id=79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4-1. Полномочия по получению информации</w:t>
      </w:r>
    </w:p>
    <w:p w:rsidR="00000000" w:rsidRDefault="00D362A6">
      <w:pPr>
        <w:ind w:firstLine="400"/>
        <w:jc w:val="both"/>
      </w:pPr>
      <w:r>
        <w:rPr>
          <w:rStyle w:val="s0"/>
        </w:rPr>
        <w:t>В целях обеспече</w:t>
      </w:r>
      <w:r>
        <w:rPr>
          <w:rStyle w:val="s0"/>
        </w:rPr>
        <w:t>ния качественного и своевременного выполнения возложенных на уполномоченный орган функций, реализации требований настоящего Закона уполномоченный орган вправе безвозмездно получать от физических и юридических лиц, а также государственных органов информацию</w:t>
      </w:r>
      <w:r>
        <w:rPr>
          <w:rStyle w:val="s0"/>
        </w:rPr>
        <w:t>, необходимую для осуществления своих контрольных функций, при этом полученные сведения не подлежат разглашению.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jc w:val="both"/>
      </w:pPr>
      <w:r>
        <w:rPr>
          <w:rStyle w:val="s3"/>
        </w:rPr>
        <w:t xml:space="preserve">Закон дополнен статьей 4-2 в соответствии с </w:t>
      </w:r>
      <w:hyperlink r:id="rId70" w:anchor="sub_id=7940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</w:t>
      </w:r>
      <w:r>
        <w:rPr>
          <w:rStyle w:val="s3"/>
        </w:rPr>
        <w:t>10.07.12 г. № 36-V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4-2. Реализация товаров, вошедших в перечень биржевых товаров</w:t>
      </w:r>
    </w:p>
    <w:p w:rsidR="00000000" w:rsidRDefault="00D362A6">
      <w:pPr>
        <w:ind w:firstLine="400"/>
        <w:jc w:val="both"/>
      </w:pPr>
      <w:r>
        <w:rPr>
          <w:rStyle w:val="s0"/>
        </w:rPr>
        <w:t>Не менее пятнадцати процентов от общего собственного биржевого оборота товаров, вошедших в перечень биржевых товаров, участника биржевой торговли осуществляется в режим</w:t>
      </w:r>
      <w:r>
        <w:rPr>
          <w:rStyle w:val="s0"/>
        </w:rPr>
        <w:t>е двойного встречного аукциона.</w:t>
      </w:r>
    </w:p>
    <w:p w:rsidR="00000000" w:rsidRDefault="00D362A6">
      <w:pPr>
        <w:ind w:firstLine="400"/>
        <w:jc w:val="both"/>
      </w:pPr>
      <w: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5. Лицензирование деятельности в сфере товарных бирж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Лицензирование деятельности в сфере товарных бирж осуществляется в порядке, установленном </w:t>
      </w:r>
      <w:hyperlink r:id="rId71" w:anchor="sub_id=3701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лицензировании.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jc w:val="center"/>
      </w:pPr>
      <w:bookmarkStart w:id="3" w:name="SUB60000"/>
      <w:bookmarkEnd w:id="3"/>
      <w:r>
        <w:rPr>
          <w:rStyle w:val="s1"/>
        </w:rPr>
        <w:t>Глава 3. Создание товарной биржи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6. Товарная биржа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1. Товарной биржей является юридическое лицо, созданное в организационно-правовой форме </w:t>
      </w:r>
      <w:hyperlink r:id="rId72" w:anchor="sub_id=850000" w:history="1">
        <w:r>
          <w:rPr>
            <w:rStyle w:val="a3"/>
          </w:rPr>
          <w:t>акционерного общества</w:t>
        </w:r>
      </w:hyperlink>
      <w:r>
        <w:rPr>
          <w:rStyle w:val="s0"/>
        </w:rPr>
        <w:t>, осуществляющее организационное и техническое обеспечение торгов путем их непосредственного проведения с использованием торговой системы товарной биржи</w:t>
      </w:r>
      <w:r>
        <w:rPr>
          <w:rStyle w:val="s0"/>
        </w:rPr>
        <w:t>.</w:t>
      </w:r>
    </w:p>
    <w:p w:rsidR="00000000" w:rsidRDefault="00D362A6">
      <w:pPr>
        <w:ind w:firstLine="400"/>
        <w:jc w:val="both"/>
      </w:pPr>
      <w:r>
        <w:rPr>
          <w:rStyle w:val="s0"/>
        </w:rPr>
        <w:t>Товарная биржа обеспечивает проведение торгов по установленным правилам биржевой торговли.</w:t>
      </w:r>
    </w:p>
    <w:p w:rsidR="00000000" w:rsidRDefault="00D362A6">
      <w:pPr>
        <w:ind w:firstLine="400"/>
        <w:jc w:val="both"/>
      </w:pPr>
      <w:r>
        <w:rPr>
          <w:rStyle w:val="s0"/>
        </w:rPr>
        <w:t>Товарная биржа осуществляет свою деятельность на основании лицензии, выдаваемой уполномоченным органом.</w:t>
      </w:r>
    </w:p>
    <w:p w:rsidR="00000000" w:rsidRDefault="00D362A6">
      <w:pPr>
        <w:ind w:firstLine="400"/>
        <w:jc w:val="both"/>
      </w:pPr>
      <w:r>
        <w:rPr>
          <w:rStyle w:val="s0"/>
        </w:rPr>
        <w:t>2. Наименование товарной биржи должно содержать слова «това</w:t>
      </w:r>
      <w:r>
        <w:rPr>
          <w:rStyle w:val="s0"/>
        </w:rPr>
        <w:t>рная биржа».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3. Формирование уставного капитала товарной биржи осуществляется в соответствии с </w:t>
      </w:r>
      <w:hyperlink r:id="rId73" w:anchor="sub_id=1000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об акционерных обществах.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7. У</w:t>
      </w:r>
      <w:r>
        <w:rPr>
          <w:rStyle w:val="s1"/>
        </w:rPr>
        <w:t>став товарной биржи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1. </w:t>
      </w:r>
      <w:hyperlink r:id="rId74" w:anchor="sub_id=100" w:history="1">
        <w:r>
          <w:rPr>
            <w:rStyle w:val="a3"/>
          </w:rPr>
          <w:t>Устав</w:t>
        </w:r>
      </w:hyperlink>
      <w:r>
        <w:rPr>
          <w:rStyle w:val="s0"/>
        </w:rPr>
        <w:t xml:space="preserve"> товарной биржи утверждается в порядке, предусмотренном законодательством Республики Казахстан об акционерных обществах.</w:t>
      </w:r>
    </w:p>
    <w:p w:rsidR="00000000" w:rsidRDefault="00D362A6">
      <w:pPr>
        <w:ind w:firstLine="400"/>
        <w:jc w:val="both"/>
      </w:pPr>
      <w:r>
        <w:rPr>
          <w:rStyle w:val="s0"/>
        </w:rPr>
        <w:t>2. Устав товарной биржи по</w:t>
      </w:r>
      <w:r>
        <w:rPr>
          <w:rStyle w:val="s0"/>
        </w:rPr>
        <w:t xml:space="preserve">мимо сведений, определенных </w:t>
      </w:r>
      <w:hyperlink r:id="rId75" w:anchor="sub_id=90200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Казахстан, должен содержать указание на специализацию товарной биржи.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8. Разрешение споров на товарной бирже</w:t>
      </w:r>
    </w:p>
    <w:p w:rsidR="00000000" w:rsidRDefault="00D362A6">
      <w:pPr>
        <w:ind w:firstLine="400"/>
        <w:jc w:val="both"/>
      </w:pPr>
      <w:r>
        <w:rPr>
          <w:rStyle w:val="s0"/>
        </w:rPr>
        <w:t>1. Для решения споров, связанных с заключением биржевых сделок, товарная биржа создает в течение тридцати календарных дней после государственной регистрации в органах юстиции постоянно действующий биржевой арбитраж.</w:t>
      </w:r>
    </w:p>
    <w:p w:rsidR="00000000" w:rsidRDefault="00D362A6">
      <w:pPr>
        <w:ind w:firstLine="400"/>
        <w:jc w:val="both"/>
      </w:pPr>
      <w:r>
        <w:rPr>
          <w:rStyle w:val="s0"/>
        </w:rPr>
        <w:t>2. Деятельность биржевого арбитража рег</w:t>
      </w:r>
      <w:r>
        <w:rPr>
          <w:rStyle w:val="s0"/>
        </w:rPr>
        <w:t xml:space="preserve">улируется </w:t>
      </w:r>
      <w:hyperlink r:id="rId76" w:history="1">
        <w:r>
          <w:rPr>
            <w:rStyle w:val="a3"/>
          </w:rPr>
          <w:t>законодательством</w:t>
        </w:r>
      </w:hyperlink>
      <w:r>
        <w:rPr>
          <w:rStyle w:val="s0"/>
        </w:rPr>
        <w:t xml:space="preserve"> Республики Казахстан о третейских судах.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9. Классификация товарных бирж</w:t>
      </w:r>
    </w:p>
    <w:p w:rsidR="00000000" w:rsidRDefault="00D362A6">
      <w:pPr>
        <w:ind w:firstLine="400"/>
        <w:jc w:val="both"/>
      </w:pPr>
      <w:r>
        <w:rPr>
          <w:rStyle w:val="s0"/>
        </w:rPr>
        <w:t>По специализации товарные биржи могут быть:</w:t>
      </w:r>
    </w:p>
    <w:p w:rsidR="00000000" w:rsidRDefault="00D362A6">
      <w:pPr>
        <w:ind w:firstLine="400"/>
        <w:jc w:val="both"/>
      </w:pPr>
      <w:r>
        <w:rPr>
          <w:rStyle w:val="s0"/>
        </w:rPr>
        <w:t>1) универсальные, принимающие к биржевы</w:t>
      </w:r>
      <w:r>
        <w:rPr>
          <w:rStyle w:val="s0"/>
        </w:rPr>
        <w:t>м торгам различные виды товаров;</w:t>
      </w:r>
    </w:p>
    <w:p w:rsidR="00000000" w:rsidRDefault="00D362A6">
      <w:pPr>
        <w:ind w:firstLine="400"/>
        <w:jc w:val="both"/>
      </w:pPr>
      <w:r>
        <w:rPr>
          <w:rStyle w:val="s0"/>
        </w:rPr>
        <w:t>2) специализированные, обслуживающие обращение определенного вида товара.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10. Типовые правила биржевой торговли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1. </w:t>
      </w:r>
      <w:hyperlink r:id="rId77" w:history="1">
        <w:r>
          <w:rPr>
            <w:rStyle w:val="a3"/>
          </w:rPr>
          <w:t>Типовые правила биржевой торговли</w:t>
        </w:r>
      </w:hyperlink>
      <w:r>
        <w:rPr>
          <w:rStyle w:val="s0"/>
        </w:rPr>
        <w:t xml:space="preserve"> </w:t>
      </w:r>
      <w:r>
        <w:rPr>
          <w:rStyle w:val="s0"/>
        </w:rPr>
        <w:t>определяют порядок деятельности членов товарной биржи при совершении биржевых сделок с биржевыми товарами.</w:t>
      </w:r>
    </w:p>
    <w:p w:rsidR="00000000" w:rsidRDefault="00D362A6">
      <w:pPr>
        <w:ind w:firstLine="400"/>
        <w:jc w:val="both"/>
      </w:pPr>
      <w:r>
        <w:rPr>
          <w:rStyle w:val="s0"/>
        </w:rPr>
        <w:t>2. Типовые правила биржевой торговли включают:</w:t>
      </w:r>
    </w:p>
    <w:p w:rsidR="00000000" w:rsidRDefault="00D362A6">
      <w:pPr>
        <w:ind w:firstLine="400"/>
        <w:jc w:val="both"/>
      </w:pPr>
      <w:r>
        <w:rPr>
          <w:rStyle w:val="s0"/>
        </w:rPr>
        <w:t>1) условия и порядок приема в члены товарной биржи, приостановления и прекращения членства;</w:t>
      </w:r>
    </w:p>
    <w:p w:rsidR="00000000" w:rsidRDefault="00D362A6">
      <w:pPr>
        <w:jc w:val="both"/>
      </w:pPr>
      <w:r>
        <w:rPr>
          <w:rStyle w:val="s3"/>
        </w:rPr>
        <w:t>Подпункт 2</w:t>
      </w:r>
      <w:r>
        <w:rPr>
          <w:rStyle w:val="s3"/>
        </w:rPr>
        <w:t xml:space="preserve"> изложен в редакции </w:t>
      </w:r>
      <w:hyperlink r:id="rId78" w:anchor="sub_id=7910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79" w:anchor="sub_id=10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2) порядок проведения биржевых торгов, в том числе особенности заключения адресных сделок и кросс-сделок;</w:t>
      </w:r>
    </w:p>
    <w:p w:rsidR="00000000" w:rsidRDefault="00D362A6">
      <w:pPr>
        <w:ind w:firstLine="400"/>
        <w:jc w:val="both"/>
      </w:pPr>
      <w:r>
        <w:rPr>
          <w:rStyle w:val="s0"/>
        </w:rPr>
        <w:t>3) порядок осуществления расчетов по заключенным на биржевых торгах сделкам с товарами;</w:t>
      </w:r>
    </w:p>
    <w:p w:rsidR="00000000" w:rsidRDefault="00D362A6">
      <w:pPr>
        <w:ind w:firstLine="400"/>
        <w:jc w:val="both"/>
      </w:pPr>
      <w:r>
        <w:rPr>
          <w:rStyle w:val="s0"/>
        </w:rPr>
        <w:t>4) условия и порядок приостановления и возобновления торгов на товарной бирже;</w:t>
      </w:r>
    </w:p>
    <w:p w:rsidR="00000000" w:rsidRDefault="00D362A6">
      <w:pPr>
        <w:ind w:firstLine="400"/>
        <w:jc w:val="both"/>
      </w:pPr>
      <w:r>
        <w:rPr>
          <w:rStyle w:val="s0"/>
        </w:rPr>
        <w:t>5) порядок формирования и организации деятельности биржевого арбитража, а также механизмы разрешения споров, связанных с заключением биржевых сделок с биржевыми товарами;</w:t>
      </w:r>
    </w:p>
    <w:p w:rsidR="00000000" w:rsidRDefault="00D362A6">
      <w:pPr>
        <w:ind w:firstLine="400"/>
        <w:jc w:val="both"/>
      </w:pPr>
      <w:r>
        <w:rPr>
          <w:rStyle w:val="s0"/>
        </w:rPr>
        <w:t>6) пор</w:t>
      </w:r>
      <w:r>
        <w:rPr>
          <w:rStyle w:val="s0"/>
        </w:rPr>
        <w:t>ядок принятия (утверждения) документов по биржевой торговле;</w:t>
      </w:r>
    </w:p>
    <w:p w:rsidR="00000000" w:rsidRDefault="00D362A6">
      <w:pPr>
        <w:ind w:firstLine="400"/>
        <w:jc w:val="both"/>
      </w:pPr>
      <w:r>
        <w:rPr>
          <w:rStyle w:val="s0"/>
        </w:rPr>
        <w:t>7) порядок учета и регистрации сделок на товарной бирже;</w:t>
      </w:r>
    </w:p>
    <w:p w:rsidR="00000000" w:rsidRDefault="00D362A6">
      <w:pPr>
        <w:jc w:val="both"/>
      </w:pPr>
      <w:r>
        <w:rPr>
          <w:rStyle w:val="s3"/>
        </w:rPr>
        <w:t xml:space="preserve">Пункт дополнен подпунктами 8 - 10 в соответствии с </w:t>
      </w:r>
      <w:hyperlink r:id="rId80" w:anchor="sub_id=7910" w:history="1">
        <w:r>
          <w:rPr>
            <w:rStyle w:val="a3"/>
            <w:i/>
            <w:iCs/>
          </w:rPr>
          <w:t>Закон</w:t>
        </w:r>
        <w:r>
          <w:rPr>
            <w:rStyle w:val="a3"/>
            <w:i/>
            <w:iCs/>
          </w:rPr>
          <w:t>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8) порядок представления товарной биржей отчетов уполномоченному органу, а также размещения информации о проводимых торгах на интернет-ресурсе товарной биржи;</w:t>
      </w:r>
    </w:p>
    <w:p w:rsidR="00000000" w:rsidRDefault="00D362A6">
      <w:pPr>
        <w:ind w:firstLine="400"/>
        <w:jc w:val="both"/>
      </w:pPr>
      <w:r>
        <w:rPr>
          <w:rStyle w:val="s0"/>
        </w:rPr>
        <w:t>9) порядок проведения государственных и иных закупок через товарную б</w:t>
      </w:r>
      <w:r>
        <w:rPr>
          <w:rStyle w:val="s0"/>
        </w:rPr>
        <w:t>иржу;</w:t>
      </w:r>
    </w:p>
    <w:p w:rsidR="00000000" w:rsidRDefault="00D362A6">
      <w:pPr>
        <w:ind w:firstLine="400"/>
        <w:jc w:val="both"/>
      </w:pPr>
      <w:r>
        <w:rPr>
          <w:rStyle w:val="s0"/>
        </w:rPr>
        <w:t>10) порядок размещения информации о проводимых торгах на интернет-ресурсе товарной биржи.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11. Члены товарной биржи</w:t>
      </w:r>
    </w:p>
    <w:p w:rsidR="00000000" w:rsidRDefault="00D362A6">
      <w:pPr>
        <w:jc w:val="both"/>
      </w:pPr>
      <w:r>
        <w:rPr>
          <w:rStyle w:val="s3"/>
        </w:rPr>
        <w:t xml:space="preserve">Пункт 1 изложен в редакции </w:t>
      </w:r>
      <w:hyperlink r:id="rId81" w:anchor="sub_id=7911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</w:t>
      </w:r>
      <w:r>
        <w:rPr>
          <w:rStyle w:val="s3"/>
        </w:rPr>
        <w:t>7.12 г. № 36-V (</w:t>
      </w:r>
      <w:hyperlink r:id="rId82" w:anchor="sub_id=11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1. Количество членов товарной биржи должно быть не менее семи.</w:t>
      </w:r>
    </w:p>
    <w:p w:rsidR="00000000" w:rsidRDefault="00D362A6">
      <w:pPr>
        <w:ind w:firstLine="400"/>
        <w:jc w:val="both"/>
      </w:pPr>
      <w:r>
        <w:rPr>
          <w:rStyle w:val="s0"/>
        </w:rPr>
        <w:t>2. Членство на товарной бирже дает право участвовать на биржевых торгах в соо</w:t>
      </w:r>
      <w:r>
        <w:rPr>
          <w:rStyle w:val="s0"/>
        </w:rPr>
        <w:t>тветствии с настоящим Законом.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пунктом 3 в соответствии с </w:t>
      </w:r>
      <w:hyperlink r:id="rId83" w:anchor="sub_id=791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3. Членами товарной биржи не могут быть аффилиированные с товарной</w:t>
      </w:r>
      <w:r>
        <w:rPr>
          <w:rStyle w:val="s0"/>
        </w:rPr>
        <w:t xml:space="preserve"> биржей юридические лица.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12. Работники товарной биржи</w:t>
      </w:r>
    </w:p>
    <w:p w:rsidR="00000000" w:rsidRDefault="00D362A6">
      <w:pPr>
        <w:jc w:val="both"/>
      </w:pPr>
      <w:r>
        <w:rPr>
          <w:rStyle w:val="s3"/>
        </w:rPr>
        <w:t xml:space="preserve">Пункт 1 изложен в редакции </w:t>
      </w:r>
      <w:hyperlink r:id="rId84" w:anchor="sub_id=7912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5" w:anchor="sub_id=12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1. Работниками товарной биржи являются физические лица, состоящие в трудовых отношениях с товарной биржей и непосредственно выполняющие работу по трудовому договору. Работнику товарной биржи запрещается одн</w:t>
      </w:r>
      <w:r>
        <w:rPr>
          <w:rStyle w:val="s0"/>
        </w:rPr>
        <w:t>овременно состоять в трудовых отношениях с членами товарной биржи.</w:t>
      </w:r>
    </w:p>
    <w:p w:rsidR="00000000" w:rsidRDefault="00D362A6">
      <w:pPr>
        <w:ind w:firstLine="400"/>
        <w:jc w:val="both"/>
      </w:pPr>
      <w:r>
        <w:rPr>
          <w:rStyle w:val="s0"/>
        </w:rPr>
        <w:t>2. Работникам товарной биржи запрещается участвовать в биржевых сделках, а также использовать коммерческую информацию в собственных интересах.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jc w:val="center"/>
      </w:pPr>
      <w:bookmarkStart w:id="4" w:name="SUB130000"/>
      <w:bookmarkEnd w:id="4"/>
      <w:r>
        <w:rPr>
          <w:rStyle w:val="s1"/>
        </w:rPr>
        <w:t>Глава 4. Деятельность товарной биржи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13. Деятельность товарной биржи</w:t>
      </w:r>
    </w:p>
    <w:p w:rsidR="00000000" w:rsidRDefault="00D362A6">
      <w:pPr>
        <w:ind w:firstLine="400"/>
        <w:jc w:val="both"/>
      </w:pPr>
      <w:r>
        <w:rPr>
          <w:rStyle w:val="s0"/>
        </w:rPr>
        <w:t>1. Основным видом деятельности товарной биржи являются организация и проведение биржевых торгов.</w:t>
      </w:r>
    </w:p>
    <w:p w:rsidR="00000000" w:rsidRDefault="00D362A6">
      <w:pPr>
        <w:ind w:firstLine="400"/>
        <w:jc w:val="both"/>
      </w:pPr>
      <w:r>
        <w:rPr>
          <w:rStyle w:val="s0"/>
        </w:rPr>
        <w:t>2. Товарная биржа осуществляет следующие функции:</w:t>
      </w:r>
    </w:p>
    <w:p w:rsidR="00000000" w:rsidRDefault="00D362A6">
      <w:pPr>
        <w:ind w:firstLine="400"/>
        <w:jc w:val="both"/>
      </w:pPr>
      <w:r>
        <w:rPr>
          <w:rStyle w:val="s0"/>
        </w:rPr>
        <w:t>1) организацию и проведение биржевых торгов;</w:t>
      </w:r>
    </w:p>
    <w:p w:rsidR="00000000" w:rsidRDefault="00D362A6">
      <w:pPr>
        <w:ind w:firstLine="400"/>
        <w:jc w:val="both"/>
      </w:pPr>
      <w:r>
        <w:rPr>
          <w:rStyle w:val="s0"/>
        </w:rPr>
        <w:t>2) регистрацию и оформление сделок, совершаемых на товарной бирже, в том числе сделок со спот-товарами;</w:t>
      </w:r>
    </w:p>
    <w:p w:rsidR="00000000" w:rsidRDefault="00D362A6">
      <w:pPr>
        <w:ind w:firstLine="400"/>
        <w:jc w:val="both"/>
      </w:pPr>
      <w:r>
        <w:rPr>
          <w:rStyle w:val="s0"/>
        </w:rPr>
        <w:t>3) организацию и осуществление расчетов по биржевым сделкам;</w:t>
      </w:r>
    </w:p>
    <w:p w:rsidR="00000000" w:rsidRDefault="00D362A6">
      <w:pPr>
        <w:ind w:firstLine="400"/>
        <w:jc w:val="both"/>
      </w:pPr>
      <w:r>
        <w:rPr>
          <w:rStyle w:val="s0"/>
        </w:rPr>
        <w:t>4) фиксирование биржевой цены на товар в результате проведенных торгов на товарной бирже;</w:t>
      </w:r>
    </w:p>
    <w:p w:rsidR="00000000" w:rsidRDefault="00D362A6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разработку и утверждение правил биржевой торговли на основе типовых правил биржевой торговли;</w:t>
      </w:r>
    </w:p>
    <w:p w:rsidR="00000000" w:rsidRDefault="00D362A6">
      <w:pPr>
        <w:ind w:firstLine="400"/>
        <w:jc w:val="both"/>
      </w:pPr>
      <w:r>
        <w:rPr>
          <w:rStyle w:val="s0"/>
        </w:rPr>
        <w:t>6) организацию экспертизы качества биржевого товара, реализуемого через биржевые торги, по требованию участника биржевой торговли;</w:t>
      </w:r>
    </w:p>
    <w:p w:rsidR="00000000" w:rsidRDefault="00D362A6">
      <w:pPr>
        <w:jc w:val="both"/>
      </w:pPr>
      <w:r>
        <w:rPr>
          <w:rStyle w:val="s3"/>
        </w:rPr>
        <w:t>Подпункт 7 изложен в редакции</w:t>
      </w:r>
      <w:r>
        <w:rPr>
          <w:rStyle w:val="s3"/>
        </w:rPr>
        <w:t xml:space="preserve"> </w:t>
      </w:r>
      <w:hyperlink r:id="rId86" w:anchor="sub_id=7913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87" w:anchor="sub_id=1302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7) оказание организационных, консультаци</w:t>
      </w:r>
      <w:r>
        <w:rPr>
          <w:rStyle w:val="s0"/>
        </w:rPr>
        <w:t>онных, информационных, методических услуг, связанных с биржевой торговлей;</w:t>
      </w:r>
    </w:p>
    <w:p w:rsidR="00000000" w:rsidRDefault="00D362A6">
      <w:pPr>
        <w:ind w:firstLine="400"/>
        <w:jc w:val="both"/>
      </w:pPr>
      <w:r>
        <w:rPr>
          <w:rStyle w:val="s0"/>
        </w:rPr>
        <w:t>8) проведение аналитических исследований рынка биржевых товаров;</w:t>
      </w:r>
    </w:p>
    <w:p w:rsidR="00000000" w:rsidRDefault="00D362A6">
      <w:pPr>
        <w:ind w:firstLine="400"/>
        <w:jc w:val="both"/>
      </w:pPr>
      <w:r>
        <w:rPr>
          <w:rStyle w:val="s0"/>
        </w:rPr>
        <w:t>9) выпуск печатной продукции, относящейся к информации о биржевой деятельности;</w:t>
      </w:r>
    </w:p>
    <w:p w:rsidR="00000000" w:rsidRDefault="00D362A6">
      <w:pPr>
        <w:ind w:firstLine="400"/>
        <w:jc w:val="both"/>
      </w:pPr>
      <w:r>
        <w:rPr>
          <w:rStyle w:val="s0"/>
        </w:rPr>
        <w:t>10) организацию учебных курсов по об</w:t>
      </w:r>
      <w:r>
        <w:rPr>
          <w:rStyle w:val="s0"/>
        </w:rPr>
        <w:t>учению и повышению квалификации участников биржевого товарного рынка;</w:t>
      </w:r>
    </w:p>
    <w:p w:rsidR="00000000" w:rsidRDefault="00D362A6">
      <w:pPr>
        <w:ind w:firstLine="400"/>
        <w:jc w:val="both"/>
      </w:pPr>
      <w:r>
        <w:rPr>
          <w:rStyle w:val="s0"/>
        </w:rPr>
        <w:t>11) эксплуатацию торговой системы товарной биржи;</w:t>
      </w:r>
    </w:p>
    <w:p w:rsidR="00000000" w:rsidRDefault="00D362A6">
      <w:pPr>
        <w:ind w:firstLine="400"/>
        <w:jc w:val="both"/>
      </w:pPr>
      <w:r>
        <w:rPr>
          <w:rStyle w:val="s0"/>
        </w:rPr>
        <w:t>12) развитие международных биржевых торгов.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3. Товарной бирже запрещается осуществлять торговую и иную деятельность, непосредственно не </w:t>
      </w:r>
      <w:r>
        <w:rPr>
          <w:rStyle w:val="s0"/>
        </w:rPr>
        <w:t>связанную с организацией биржевой торговли.</w:t>
      </w:r>
    </w:p>
    <w:p w:rsidR="00000000" w:rsidRDefault="00D362A6">
      <w:pPr>
        <w:ind w:firstLine="400"/>
        <w:jc w:val="both"/>
      </w:pPr>
      <w:r>
        <w:rPr>
          <w:rStyle w:val="s0"/>
        </w:rPr>
        <w:t>4. Товарная биржа вправе заключать от своего имени соглашения о сотрудничестве с иностранцами и юридическими лицами, созданными в соответствии с законодательством другого государства в пределах прав, предоставлен</w:t>
      </w:r>
      <w:r>
        <w:rPr>
          <w:rStyle w:val="s0"/>
        </w:rPr>
        <w:t>ных ей настоящим Законом и иными законодательными актами Республики Казахстан.</w:t>
      </w:r>
    </w:p>
    <w:p w:rsidR="00000000" w:rsidRDefault="00D362A6">
      <w:pPr>
        <w:ind w:firstLine="400"/>
        <w:jc w:val="both"/>
      </w:pPr>
      <w:r>
        <w:t> </w:t>
      </w:r>
    </w:p>
    <w:p w:rsidR="00000000" w:rsidRDefault="00D362A6">
      <w:pPr>
        <w:jc w:val="both"/>
      </w:pPr>
      <w:r>
        <w:rPr>
          <w:rStyle w:val="s3"/>
        </w:rPr>
        <w:t xml:space="preserve">Закон дополнен статьей 13-1 в соответствии с </w:t>
      </w:r>
      <w:hyperlink r:id="rId88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13-1. Г</w:t>
      </w:r>
      <w:r>
        <w:rPr>
          <w:rStyle w:val="s1"/>
        </w:rPr>
        <w:t>осударственные закупки через товарную биржу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1. Государственные закупки на товарной бирже осуществляются в порядке, установленном </w:t>
      </w:r>
      <w:hyperlink r:id="rId89" w:history="1">
        <w:r>
          <w:rPr>
            <w:rStyle w:val="a3"/>
          </w:rPr>
          <w:t>типовыми правилами</w:t>
        </w:r>
      </w:hyperlink>
      <w:r>
        <w:rPr>
          <w:rStyle w:val="s0"/>
        </w:rPr>
        <w:t xml:space="preserve"> биржевой торговли.</w:t>
      </w:r>
    </w:p>
    <w:p w:rsidR="00000000" w:rsidRDefault="00D362A6">
      <w:pPr>
        <w:ind w:firstLine="400"/>
        <w:jc w:val="both"/>
      </w:pPr>
      <w:r>
        <w:rPr>
          <w:rStyle w:val="s0"/>
        </w:rPr>
        <w:t>2. Государственные закуп</w:t>
      </w:r>
      <w:r>
        <w:rPr>
          <w:rStyle w:val="s0"/>
        </w:rPr>
        <w:t>ки на товарной бирже осуществляются в режиме двойного встречного аукциона.</w:t>
      </w:r>
    </w:p>
    <w:p w:rsidR="00000000" w:rsidRDefault="00D362A6">
      <w:pPr>
        <w:ind w:firstLine="400"/>
        <w:jc w:val="both"/>
      </w:pPr>
      <w:r>
        <w:rPr>
          <w:rStyle w:val="s0"/>
        </w:rPr>
        <w:t>3. Услуги по осуществлению государственных закупок через товарные биржи для заказчика оказываются на возмездной основе в рамках средств, предусмотренных в бюджете заказчика на соотв</w:t>
      </w:r>
      <w:r>
        <w:rPr>
          <w:rStyle w:val="s0"/>
        </w:rPr>
        <w:t>етствующий год.</w:t>
      </w:r>
    </w:p>
    <w:p w:rsidR="00000000" w:rsidRDefault="00D362A6">
      <w:pPr>
        <w:ind w:firstLine="400"/>
        <w:jc w:val="both"/>
      </w:pPr>
      <w:r>
        <w:rPr>
          <w:rStyle w:val="s0"/>
        </w:rPr>
        <w:t>4. На товарной бирже государственные закупки проводятся только посредством электронных биржевых торгов.</w:t>
      </w:r>
    </w:p>
    <w:p w:rsidR="00000000" w:rsidRDefault="00D362A6">
      <w:pPr>
        <w:ind w:firstLine="400"/>
        <w:jc w:val="both"/>
      </w:pPr>
      <w: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14. Доходы товарной биржи</w:t>
      </w:r>
    </w:p>
    <w:p w:rsidR="00000000" w:rsidRDefault="00D362A6">
      <w:pPr>
        <w:ind w:firstLine="400"/>
        <w:jc w:val="both"/>
      </w:pPr>
      <w:r>
        <w:rPr>
          <w:rStyle w:val="s0"/>
        </w:rPr>
        <w:t>1. Доходы товарной биржи формируются за счет вступительных и ежегодных взносов членов товарной биржи, платежей за пользование имуществом биржи, регистрацию и оформление биржевых сделок и за счет других поступлений, не запрещенных законодательством.</w:t>
      </w:r>
    </w:p>
    <w:p w:rsidR="00000000" w:rsidRDefault="00D362A6">
      <w:pPr>
        <w:ind w:firstLine="400"/>
        <w:jc w:val="both"/>
      </w:pPr>
      <w:r>
        <w:rPr>
          <w:rStyle w:val="s0"/>
        </w:rPr>
        <w:t>2. Това</w:t>
      </w:r>
      <w:r>
        <w:rPr>
          <w:rStyle w:val="s0"/>
        </w:rPr>
        <w:t>рная биржа имеет право устанавливать:</w:t>
      </w:r>
    </w:p>
    <w:p w:rsidR="00000000" w:rsidRDefault="00D362A6">
      <w:pPr>
        <w:ind w:firstLine="400"/>
        <w:jc w:val="both"/>
      </w:pPr>
      <w:r>
        <w:rPr>
          <w:rStyle w:val="s0"/>
        </w:rPr>
        <w:t>1) размеры и порядок внесения гарантийных взносов членами товарной биржи;</w:t>
      </w:r>
    </w:p>
    <w:p w:rsidR="00000000" w:rsidRDefault="00D362A6">
      <w:pPr>
        <w:ind w:firstLine="400"/>
        <w:jc w:val="both"/>
      </w:pPr>
      <w:r>
        <w:rPr>
          <w:rStyle w:val="s0"/>
        </w:rPr>
        <w:t>2) размер платежей за участие в торгах в соответствии с правилами биржевой торговли;</w:t>
      </w:r>
    </w:p>
    <w:p w:rsidR="00000000" w:rsidRDefault="00D362A6">
      <w:pPr>
        <w:ind w:firstLine="400"/>
        <w:jc w:val="both"/>
      </w:pPr>
      <w:r>
        <w:rPr>
          <w:rStyle w:val="s0"/>
        </w:rPr>
        <w:t>3) минимальные и максимальные пределы уровней цен на конкретный биржевой товар в рамках одного торгового дня, исходя из цен, сложившихся в результате предыдущих торгов, для приостановления торгов в целях предотвращения спекулятивных действий.</w:t>
      </w:r>
    </w:p>
    <w:p w:rsidR="00000000" w:rsidRDefault="00D362A6">
      <w:pPr>
        <w:ind w:firstLine="400"/>
        <w:jc w:val="both"/>
      </w:pPr>
      <w:r>
        <w:rPr>
          <w:rStyle w:val="s0"/>
        </w:rPr>
        <w:t>3. Товарной б</w:t>
      </w:r>
      <w:r>
        <w:rPr>
          <w:rStyle w:val="s0"/>
        </w:rPr>
        <w:t>ирже запрещается устанавливать размеры вознаграждения, взимаемого брокерами и дилерами за посредничество в биржевых сделках.</w:t>
      </w:r>
    </w:p>
    <w:p w:rsidR="00000000" w:rsidRDefault="00D362A6">
      <w:pPr>
        <w:ind w:firstLine="400"/>
        <w:jc w:val="both"/>
      </w:pPr>
      <w:r>
        <w:rPr>
          <w:rStyle w:val="s0"/>
        </w:rPr>
        <w:t>4. Размеры платежей, взимаемых с членов товарной биржи, определяются правилами биржевой торговли и должны быть доступны для ознаком</w:t>
      </w:r>
      <w:r>
        <w:rPr>
          <w:rStyle w:val="s0"/>
        </w:rPr>
        <w:t>ления любому участнику биржевой торговли.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15. Биржевая сделка</w:t>
      </w:r>
    </w:p>
    <w:p w:rsidR="00000000" w:rsidRDefault="00D362A6">
      <w:pPr>
        <w:ind w:firstLine="400"/>
        <w:jc w:val="both"/>
      </w:pPr>
      <w:r>
        <w:rPr>
          <w:rStyle w:val="s0"/>
        </w:rPr>
        <w:t>1. Биржевой сделкой признается сделка, предметом которой является имущество, допущенное к обращению на бирже, и которая заключается на бирже участниками проводимых ею торгов в соответст</w:t>
      </w:r>
      <w:r>
        <w:rPr>
          <w:rStyle w:val="s0"/>
        </w:rPr>
        <w:t>вии с законодательством Республики Казахстан о товарных биржах и правилами биржевой торговли.</w:t>
      </w:r>
    </w:p>
    <w:p w:rsidR="00000000" w:rsidRDefault="00D362A6">
      <w:pPr>
        <w:ind w:firstLine="400"/>
        <w:jc w:val="both"/>
      </w:pPr>
      <w:r>
        <w:rPr>
          <w:rStyle w:val="s0"/>
        </w:rPr>
        <w:t>2. Сделки, совершенные на товарной бирже, но не соответствующие требованиям, предусмотренным пунктом 1 настоящей статьи, не являются биржевыми.</w:t>
      </w:r>
    </w:p>
    <w:p w:rsidR="00000000" w:rsidRDefault="00D362A6">
      <w:pPr>
        <w:ind w:firstLine="400"/>
        <w:jc w:val="both"/>
      </w:pPr>
      <w:r>
        <w:rPr>
          <w:rStyle w:val="s0"/>
        </w:rPr>
        <w:t>3. Сделки с товара</w:t>
      </w:r>
      <w:r>
        <w:rPr>
          <w:rStyle w:val="s0"/>
        </w:rPr>
        <w:t>ми, включенными в перечень биржевых товаров, совершенные вне товарных бирж, признаются недействительными по иску заинтересованных лиц, уполномоченного органа либо прокурора.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4. Биржевые сделки не могут совершаться от имени и за счет товарной биржи. </w:t>
      </w:r>
    </w:p>
    <w:p w:rsidR="00000000" w:rsidRDefault="00D362A6">
      <w:pPr>
        <w:ind w:firstLine="400"/>
        <w:jc w:val="both"/>
      </w:pPr>
      <w:r>
        <w:t> </w:t>
      </w:r>
    </w:p>
    <w:p w:rsidR="00000000" w:rsidRDefault="00D362A6">
      <w:pPr>
        <w:jc w:val="both"/>
      </w:pPr>
      <w:r>
        <w:rPr>
          <w:rStyle w:val="s3"/>
        </w:rPr>
        <w:t>Зако</w:t>
      </w:r>
      <w:r>
        <w:rPr>
          <w:rStyle w:val="s3"/>
        </w:rPr>
        <w:t xml:space="preserve">н дополнен статьей 15-1 в соответствии с </w:t>
      </w:r>
      <w:hyperlink r:id="rId90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15-1. Режимы проведения биржевых торгов</w:t>
      </w:r>
    </w:p>
    <w:p w:rsidR="00000000" w:rsidRDefault="00D362A6">
      <w:pPr>
        <w:ind w:firstLine="400"/>
        <w:jc w:val="both"/>
      </w:pPr>
      <w:r>
        <w:rPr>
          <w:rStyle w:val="s0"/>
        </w:rPr>
        <w:t>Биржевые торги проводятся в следующих режимах торгов</w:t>
      </w:r>
      <w:r>
        <w:rPr>
          <w:rStyle w:val="s0"/>
        </w:rPr>
        <w:t>ли:</w:t>
      </w:r>
    </w:p>
    <w:p w:rsidR="00000000" w:rsidRDefault="00D362A6">
      <w:pPr>
        <w:ind w:firstLine="400"/>
        <w:jc w:val="both"/>
      </w:pPr>
      <w:r>
        <w:rPr>
          <w:rStyle w:val="s0"/>
        </w:rPr>
        <w:t>1) классической торговли;</w:t>
      </w:r>
    </w:p>
    <w:p w:rsidR="00000000" w:rsidRDefault="00D362A6">
      <w:pPr>
        <w:ind w:firstLine="400"/>
        <w:jc w:val="both"/>
      </w:pPr>
      <w:r>
        <w:rPr>
          <w:rStyle w:val="s0"/>
        </w:rPr>
        <w:t>2) двойного встречного аукциона;</w:t>
      </w:r>
    </w:p>
    <w:p w:rsidR="00000000" w:rsidRDefault="00D362A6">
      <w:pPr>
        <w:ind w:firstLine="400"/>
        <w:jc w:val="both"/>
      </w:pPr>
      <w:r>
        <w:rPr>
          <w:rStyle w:val="s0"/>
        </w:rPr>
        <w:t>3) стандартного аукциона.</w:t>
      </w:r>
    </w:p>
    <w:p w:rsidR="00000000" w:rsidRDefault="00D362A6">
      <w:pPr>
        <w:ind w:firstLine="400"/>
        <w:jc w:val="both"/>
      </w:pPr>
      <w: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16. Виды биржевых сделок</w:t>
      </w:r>
    </w:p>
    <w:p w:rsidR="00000000" w:rsidRDefault="00D362A6">
      <w:pPr>
        <w:ind w:firstLine="400"/>
        <w:jc w:val="both"/>
      </w:pPr>
      <w:r>
        <w:rPr>
          <w:rStyle w:val="s0"/>
        </w:rPr>
        <w:t>На товарной бирже совершаются:</w:t>
      </w:r>
    </w:p>
    <w:p w:rsidR="00000000" w:rsidRDefault="00D362A6">
      <w:pPr>
        <w:ind w:firstLine="400"/>
        <w:jc w:val="both"/>
      </w:pPr>
      <w:r>
        <w:rPr>
          <w:rStyle w:val="s0"/>
        </w:rPr>
        <w:t>1) сделки с взаимной передачей прав и обязанностей в отношении спот-товара, включая сделки, взаимосвяз</w:t>
      </w:r>
      <w:r>
        <w:rPr>
          <w:rStyle w:val="s0"/>
        </w:rPr>
        <w:t>анные с международными деловыми операциями;</w:t>
      </w:r>
    </w:p>
    <w:p w:rsidR="00000000" w:rsidRDefault="00D362A6">
      <w:pPr>
        <w:ind w:firstLine="400"/>
        <w:jc w:val="both"/>
      </w:pPr>
      <w:r>
        <w:rPr>
          <w:rStyle w:val="s0"/>
        </w:rPr>
        <w:t>2) фьючерсные сделки;</w:t>
      </w:r>
    </w:p>
    <w:p w:rsidR="00000000" w:rsidRDefault="00D362A6">
      <w:pPr>
        <w:ind w:firstLine="400"/>
        <w:jc w:val="both"/>
      </w:pPr>
      <w:r>
        <w:rPr>
          <w:rStyle w:val="s0"/>
        </w:rPr>
        <w:t>3) опционные сделки;</w:t>
      </w:r>
    </w:p>
    <w:p w:rsidR="00000000" w:rsidRDefault="00D362A6">
      <w:pPr>
        <w:ind w:firstLine="400"/>
        <w:jc w:val="both"/>
      </w:pPr>
      <w:r>
        <w:rPr>
          <w:rStyle w:val="s0"/>
        </w:rPr>
        <w:t>4) сделки с взаимной передачей прав и обязанностей в отношении складских документов.</w:t>
      </w:r>
    </w:p>
    <w:p w:rsidR="00000000" w:rsidRDefault="00D362A6">
      <w:pPr>
        <w:ind w:firstLine="400"/>
        <w:jc w:val="both"/>
      </w:pPr>
      <w:r>
        <w:t> </w:t>
      </w:r>
    </w:p>
    <w:p w:rsidR="00000000" w:rsidRDefault="00D362A6">
      <w:pPr>
        <w:jc w:val="both"/>
      </w:pPr>
      <w:r>
        <w:rPr>
          <w:rStyle w:val="s3"/>
        </w:rPr>
        <w:t xml:space="preserve">Закон дополнен статьей 16-1 в соответствии с </w:t>
      </w:r>
      <w:hyperlink r:id="rId91" w:anchor="sub_id=79131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16-1. Фонды товарной биржи по обеспечению исполнения биржевых сделок</w:t>
      </w:r>
    </w:p>
    <w:p w:rsidR="00000000" w:rsidRDefault="00D362A6">
      <w:pPr>
        <w:ind w:firstLine="400"/>
        <w:jc w:val="both"/>
      </w:pPr>
      <w:r>
        <w:rPr>
          <w:rStyle w:val="s0"/>
        </w:rPr>
        <w:t>В целях обеспечения исполнения заключенных на бирже сделок товар</w:t>
      </w:r>
      <w:r>
        <w:rPr>
          <w:rStyle w:val="s0"/>
        </w:rPr>
        <w:t xml:space="preserve">ная биржа создает </w:t>
      </w:r>
      <w:hyperlink r:id="rId92" w:history="1">
        <w:r>
          <w:rPr>
            <w:rStyle w:val="a3"/>
          </w:rPr>
          <w:t>гарантийный и страховой фонды</w:t>
        </w:r>
      </w:hyperlink>
      <w:r>
        <w:rPr>
          <w:rStyle w:val="s0"/>
        </w:rPr>
        <w:t>.</w:t>
      </w:r>
    </w:p>
    <w:p w:rsidR="00000000" w:rsidRDefault="00D362A6">
      <w:pPr>
        <w:ind w:firstLine="400"/>
        <w:jc w:val="both"/>
      </w:pPr>
      <w: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17. Гарантии в биржевой торговле при совершении фьючерсных и опционных сделок</w:t>
      </w:r>
    </w:p>
    <w:p w:rsidR="00000000" w:rsidRDefault="00D362A6">
      <w:pPr>
        <w:ind w:firstLine="400"/>
        <w:jc w:val="both"/>
      </w:pPr>
      <w:r>
        <w:rPr>
          <w:rStyle w:val="s0"/>
        </w:rPr>
        <w:t>1. Товарная биржа в целях обеспечения исполнения соверш</w:t>
      </w:r>
      <w:r>
        <w:rPr>
          <w:rStyle w:val="s0"/>
        </w:rPr>
        <w:t>аемых на ней фьючерсных и опционных сделок обязана организовать расчетное обслуживание через клиринговые центры.</w:t>
      </w:r>
    </w:p>
    <w:p w:rsidR="00000000" w:rsidRDefault="00D362A6">
      <w:pPr>
        <w:ind w:firstLine="400"/>
        <w:jc w:val="both"/>
      </w:pPr>
      <w:r>
        <w:rPr>
          <w:rStyle w:val="s0"/>
        </w:rPr>
        <w:t>2. Право совершения фьючерсных и опционных сделок на товарной бирже имеют только брокеры и (или) дилеры.</w:t>
      </w:r>
    </w:p>
    <w:p w:rsidR="00000000" w:rsidRDefault="00D362A6">
      <w:pPr>
        <w:ind w:firstLine="400"/>
        <w:jc w:val="both"/>
      </w:pPr>
      <w:r>
        <w:rPr>
          <w:rStyle w:val="s0"/>
        </w:rPr>
        <w:t>3. Фьючерсные и опционные сделки совер</w:t>
      </w:r>
      <w:r>
        <w:rPr>
          <w:rStyle w:val="s0"/>
        </w:rPr>
        <w:t>шаются на товарной бирже только при наличии специального комплекса программных средств, обеспечивающего автоматизированное ведение торгов, проведение клиринга, динамику изменения котировки.</w:t>
      </w:r>
    </w:p>
    <w:p w:rsidR="00000000" w:rsidRDefault="00D362A6">
      <w:pPr>
        <w:ind w:firstLine="400"/>
        <w:jc w:val="both"/>
      </w:pPr>
      <w:r>
        <w:rPr>
          <w:rStyle w:val="s0"/>
        </w:rPr>
        <w:t>4. Клиринговые центры могут создаваться как независимые от товарно</w:t>
      </w:r>
      <w:r>
        <w:rPr>
          <w:rStyle w:val="s0"/>
        </w:rPr>
        <w:t>й биржи организации, так и как специально организованное структурное подразделение — клиринговый центр в составе товарной биржи.</w:t>
      </w:r>
    </w:p>
    <w:p w:rsidR="00000000" w:rsidRDefault="00D362A6">
      <w:pPr>
        <w:ind w:firstLine="400"/>
        <w:jc w:val="both"/>
      </w:pPr>
      <w:r>
        <w:rPr>
          <w:rStyle w:val="s0"/>
        </w:rPr>
        <w:t>5. Клиринговые центры в своей деятельности:</w:t>
      </w:r>
    </w:p>
    <w:p w:rsidR="00000000" w:rsidRDefault="00D362A6">
      <w:pPr>
        <w:ind w:firstLine="400"/>
        <w:jc w:val="both"/>
      </w:pPr>
      <w:r>
        <w:rPr>
          <w:rStyle w:val="s0"/>
        </w:rPr>
        <w:t>1) устанавливают виды, размеры и порядок взимания взносов, гарантирующих исполнение</w:t>
      </w:r>
      <w:r>
        <w:rPr>
          <w:rStyle w:val="s0"/>
        </w:rPr>
        <w:t xml:space="preserve"> фьючерсных и опционных сделок и возмещение ущерба, возникшего в результате неисполнения либо ненадлежащего исполнения обязательств по этим сделкам, а также определяют другие финансовые обязательства участников этих сделок;</w:t>
      </w:r>
    </w:p>
    <w:p w:rsidR="00000000" w:rsidRDefault="00D362A6">
      <w:pPr>
        <w:ind w:firstLine="400"/>
        <w:jc w:val="both"/>
      </w:pPr>
      <w:r>
        <w:rPr>
          <w:rStyle w:val="s0"/>
        </w:rPr>
        <w:t>2) принимают меры для гарантиров</w:t>
      </w:r>
      <w:r>
        <w:rPr>
          <w:rStyle w:val="s0"/>
        </w:rPr>
        <w:t>ания фьючерсных и опционных сделок;</w:t>
      </w:r>
    </w:p>
    <w:p w:rsidR="00000000" w:rsidRDefault="00D362A6">
      <w:pPr>
        <w:ind w:firstLine="400"/>
        <w:jc w:val="both"/>
      </w:pPr>
      <w:r>
        <w:rPr>
          <w:rStyle w:val="s0"/>
        </w:rPr>
        <w:t>3) осуществляют зачет взаимных требований и обязательств сторон, участвующих в расчетах, осуществляемых в результате совершения сделок с товарами;</w:t>
      </w:r>
    </w:p>
    <w:p w:rsidR="00000000" w:rsidRDefault="00D362A6">
      <w:pPr>
        <w:jc w:val="both"/>
      </w:pPr>
      <w:r>
        <w:rPr>
          <w:rStyle w:val="s3"/>
        </w:rPr>
        <w:t xml:space="preserve">Пункт дополнен подпунктом 4 в соответствии с </w:t>
      </w:r>
      <w:hyperlink r:id="rId93" w:anchor="sub_id=79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4) определяют требования и (или) обязательства сторон по фьючерсным и опционным сделкам, организуют по ним расчеты.</w:t>
      </w:r>
    </w:p>
    <w:p w:rsidR="00000000" w:rsidRDefault="00D362A6">
      <w:pPr>
        <w:jc w:val="both"/>
      </w:pPr>
      <w:r>
        <w:rPr>
          <w:rStyle w:val="s3"/>
        </w:rPr>
        <w:t xml:space="preserve">Статья дополнена пунктом </w:t>
      </w:r>
      <w:r>
        <w:rPr>
          <w:rStyle w:val="s3"/>
        </w:rPr>
        <w:t xml:space="preserve">6 в соответствии с </w:t>
      </w:r>
      <w:hyperlink r:id="rId94" w:anchor="sub_id=7917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10.07.12 г. № 36-V</w:t>
      </w:r>
    </w:p>
    <w:p w:rsidR="00000000" w:rsidRDefault="00D362A6">
      <w:pPr>
        <w:ind w:firstLine="400"/>
        <w:jc w:val="both"/>
      </w:pPr>
      <w:r>
        <w:rPr>
          <w:rStyle w:val="s0"/>
        </w:rPr>
        <w:t>6. Клиринговые центры могут выступать центральным контрагентом - являться по биржевым сделкам покупателем для каждого прод</w:t>
      </w:r>
      <w:r>
        <w:rPr>
          <w:rStyle w:val="s0"/>
        </w:rPr>
        <w:t>авца и продавцом для каждого покупателя.</w:t>
      </w:r>
    </w:p>
    <w:p w:rsidR="00000000" w:rsidRDefault="00D362A6">
      <w:pPr>
        <w:ind w:firstLine="400"/>
        <w:jc w:val="both"/>
      </w:pPr>
      <w: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18. Биржевая цена</w:t>
      </w:r>
    </w:p>
    <w:p w:rsidR="00000000" w:rsidRDefault="00D362A6">
      <w:pPr>
        <w:ind w:firstLine="400"/>
        <w:jc w:val="both"/>
      </w:pPr>
      <w:r>
        <w:rPr>
          <w:rStyle w:val="s0"/>
        </w:rPr>
        <w:t>1. Биржевая цена на товар складывается в результате котировки биржевых товаров.</w:t>
      </w:r>
    </w:p>
    <w:p w:rsidR="00000000" w:rsidRDefault="00D362A6">
      <w:pPr>
        <w:ind w:firstLine="400"/>
        <w:jc w:val="both"/>
      </w:pPr>
      <w:r>
        <w:rPr>
          <w:rStyle w:val="s0"/>
        </w:rPr>
        <w:t>2. Товарные биржи обязаны публиковать котировки на биржевые товары ежедневно в средствах массовой информации</w:t>
      </w:r>
      <w:r>
        <w:rPr>
          <w:rStyle w:val="s0"/>
        </w:rPr>
        <w:t>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jc w:val="center"/>
      </w:pPr>
      <w:bookmarkStart w:id="5" w:name="SUB190000"/>
      <w:bookmarkEnd w:id="5"/>
      <w:r>
        <w:rPr>
          <w:rStyle w:val="s1"/>
        </w:rPr>
        <w:t>Глава 5. Брокерская и дилерская деятельность. коммерческая тайна на товарной бирже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19. Порядок осуществления деятельности брокера и дилера</w:t>
      </w:r>
    </w:p>
    <w:p w:rsidR="00000000" w:rsidRDefault="00D362A6">
      <w:pPr>
        <w:ind w:firstLine="400"/>
        <w:jc w:val="both"/>
      </w:pPr>
      <w:r>
        <w:rPr>
          <w:rStyle w:val="s0"/>
        </w:rPr>
        <w:t>1. Брокерская и дилерская деятельность на товарной бирже осуществляются на основании лицензии, выдаваемой уполномоченным органом.</w:t>
      </w:r>
    </w:p>
    <w:p w:rsidR="00000000" w:rsidRDefault="00D362A6">
      <w:pPr>
        <w:ind w:firstLine="400"/>
        <w:jc w:val="both"/>
      </w:pPr>
      <w:r>
        <w:rPr>
          <w:rStyle w:val="s0"/>
        </w:rPr>
        <w:t>2. Брокер и дилер обязаны соблюдать требования, установленные настоящим Законом, иными законодательными актами Республики Каза</w:t>
      </w:r>
      <w:r>
        <w:rPr>
          <w:rStyle w:val="s0"/>
        </w:rPr>
        <w:t>хстан, нормативными правовыми актами уполномоченного органа, внутренними документами товарной биржи.</w:t>
      </w:r>
    </w:p>
    <w:p w:rsidR="00000000" w:rsidRDefault="00D362A6">
      <w:pPr>
        <w:ind w:firstLine="400"/>
        <w:jc w:val="both"/>
      </w:pPr>
      <w:r>
        <w:rPr>
          <w:rStyle w:val="s0"/>
        </w:rPr>
        <w:t>3. Отношения между брокером и дилером, и их клиентами возникают на основании договора об оказании брокерских и дилерских услуг, к которому применяются норм</w:t>
      </w:r>
      <w:r>
        <w:rPr>
          <w:rStyle w:val="s0"/>
        </w:rPr>
        <w:t xml:space="preserve">ы </w:t>
      </w:r>
      <w:hyperlink r:id="rId95" w:anchor="sub_id=3780000" w:history="1">
        <w:r>
          <w:rPr>
            <w:rStyle w:val="a3"/>
          </w:rPr>
          <w:t>гражданского законодательства</w:t>
        </w:r>
      </w:hyperlink>
      <w:r>
        <w:rPr>
          <w:rStyle w:val="s0"/>
        </w:rPr>
        <w:t xml:space="preserve"> Республики Казахстан.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20. Совершение сделок брокером и дилером</w:t>
      </w:r>
    </w:p>
    <w:p w:rsidR="00000000" w:rsidRDefault="00D362A6">
      <w:pPr>
        <w:ind w:firstLine="400"/>
        <w:jc w:val="both"/>
      </w:pPr>
      <w:r>
        <w:rPr>
          <w:rStyle w:val="s0"/>
        </w:rPr>
        <w:t>1. Совершение биржевых сделок осуществляется брокером в соответствии</w:t>
      </w:r>
      <w:r>
        <w:rPr>
          <w:rStyle w:val="s0"/>
        </w:rPr>
        <w:t xml:space="preserve"> с приказом клиента, дилером как в соответствии с приказом клиента, так и в своих интересах и за свой счет. Виды приказов клиентов, их содержание и оформление устанавливаются внутренними документами товарной биржи.</w:t>
      </w:r>
    </w:p>
    <w:p w:rsidR="00000000" w:rsidRDefault="00D362A6">
      <w:pPr>
        <w:ind w:firstLine="400"/>
        <w:jc w:val="both"/>
      </w:pPr>
      <w:r>
        <w:rPr>
          <w:rStyle w:val="s0"/>
        </w:rPr>
        <w:t>2. Исполнение приказа клиента осуществляе</w:t>
      </w:r>
      <w:r>
        <w:rPr>
          <w:rStyle w:val="s0"/>
        </w:rPr>
        <w:t>тся брокером и дилером с соблюдением условий совершения сделки, указанных в данном приказе. Если при совершении сделки возникнет необходимость изменения условий сделки, брокер и дилер обязаны согласовать свои действия с клиентом.</w:t>
      </w:r>
    </w:p>
    <w:p w:rsidR="00000000" w:rsidRDefault="00D362A6">
      <w:pPr>
        <w:ind w:firstLine="400"/>
        <w:jc w:val="both"/>
      </w:pPr>
      <w:r>
        <w:rPr>
          <w:rStyle w:val="s0"/>
        </w:rPr>
        <w:t>В случае возникновения кон</w:t>
      </w:r>
      <w:r>
        <w:rPr>
          <w:rStyle w:val="s0"/>
        </w:rPr>
        <w:t>фликта интересов брокер и дилер обязаны совершить сделку, исходя из приоритета интересов клиента над своими интересами.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 xml:space="preserve">Статья 21. Отношения между брокером и дилером, и их клиентами на товарной бирже </w:t>
      </w:r>
    </w:p>
    <w:p w:rsidR="00000000" w:rsidRDefault="00D362A6">
      <w:pPr>
        <w:ind w:firstLine="400"/>
        <w:jc w:val="both"/>
      </w:pPr>
      <w:r>
        <w:rPr>
          <w:rStyle w:val="s0"/>
        </w:rPr>
        <w:t>Товарная биржа в пределах своих полномочий регламенти</w:t>
      </w:r>
      <w:r>
        <w:rPr>
          <w:rStyle w:val="s0"/>
        </w:rPr>
        <w:t>рует взаимоотношения брокеров и дилеров, и их клиентов, применяет меры к нарушителям биржевой торговли.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22. Требования к внутренним документам брокеров и дилеров и ведению учета совершаемых биржевых сделок</w:t>
      </w:r>
    </w:p>
    <w:p w:rsidR="00000000" w:rsidRDefault="00D362A6">
      <w:pPr>
        <w:ind w:firstLine="400"/>
        <w:jc w:val="both"/>
      </w:pPr>
      <w:r>
        <w:rPr>
          <w:rStyle w:val="s0"/>
        </w:rPr>
        <w:t>1. Внутренние документы товарной биржи дл</w:t>
      </w:r>
      <w:r>
        <w:rPr>
          <w:rStyle w:val="s0"/>
        </w:rPr>
        <w:t>я брокеров и дилеров должны содержать условия обеспечения сохранности сведений, составляющих коммерческую тайну на товарной бирже, не допускающие их использования в интересах участников биржевой торговли, их представителей или третьих лиц.</w:t>
      </w:r>
    </w:p>
    <w:p w:rsidR="00000000" w:rsidRDefault="00D362A6">
      <w:pPr>
        <w:ind w:firstLine="400"/>
        <w:jc w:val="both"/>
      </w:pPr>
      <w:r>
        <w:rPr>
          <w:rStyle w:val="s0"/>
        </w:rPr>
        <w:t>2. Брокеры и дил</w:t>
      </w:r>
      <w:r>
        <w:rPr>
          <w:rStyle w:val="s0"/>
        </w:rPr>
        <w:t>еры обязаны вести учет совершаемых биржевых сделок отдельно по каждому клиенту и хранить сведения об этих сделках в течение пяти лет со дня совершения сделки.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23. Коммерческая тайна на товарной бирже</w:t>
      </w:r>
    </w:p>
    <w:p w:rsidR="00000000" w:rsidRDefault="00D362A6">
      <w:pPr>
        <w:ind w:firstLine="400"/>
        <w:jc w:val="both"/>
      </w:pPr>
      <w:r>
        <w:rPr>
          <w:rStyle w:val="s0"/>
        </w:rPr>
        <w:t>1. Коммерческая тайна включает:</w:t>
      </w:r>
    </w:p>
    <w:p w:rsidR="00000000" w:rsidRDefault="00D362A6">
      <w:pPr>
        <w:ind w:firstLine="400"/>
        <w:jc w:val="both"/>
      </w:pPr>
      <w:r>
        <w:rPr>
          <w:rStyle w:val="s0"/>
        </w:rPr>
        <w:t>1) сведения о з</w:t>
      </w:r>
      <w:r>
        <w:rPr>
          <w:rStyle w:val="s0"/>
        </w:rPr>
        <w:t>арегистрированных участниках биржевой торговли;</w:t>
      </w:r>
    </w:p>
    <w:p w:rsidR="00000000" w:rsidRDefault="00D362A6">
      <w:pPr>
        <w:ind w:firstLine="400"/>
        <w:jc w:val="both"/>
      </w:pPr>
      <w:r>
        <w:rPr>
          <w:rStyle w:val="s0"/>
        </w:rPr>
        <w:t>2) сведения о сделках, заключаемых на товарной бирже.</w:t>
      </w:r>
    </w:p>
    <w:p w:rsidR="00000000" w:rsidRDefault="00D362A6">
      <w:pPr>
        <w:ind w:firstLine="400"/>
        <w:jc w:val="both"/>
      </w:pPr>
      <w:r>
        <w:rPr>
          <w:rStyle w:val="s0"/>
        </w:rPr>
        <w:t>2. Брокеры и дилеры не вправе допускать действий (бездействия), которые могут повлечь нарушение естественного ценообразования и дестабилизацию товарного р</w:t>
      </w:r>
      <w:r>
        <w:rPr>
          <w:rStyle w:val="s0"/>
        </w:rPr>
        <w:t>ынка.</w:t>
      </w:r>
    </w:p>
    <w:p w:rsidR="00000000" w:rsidRDefault="00D362A6">
      <w:pPr>
        <w:ind w:firstLine="400"/>
        <w:jc w:val="both"/>
      </w:pPr>
      <w:r>
        <w:rPr>
          <w:rStyle w:val="s0"/>
        </w:rPr>
        <w:t>3. Лицом, располагающим информацией, составляющей коммерческую тайну, является лицо, которое в силу своего служебного положения имеет возможность доступа к указанной информации.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24. Представление сведений о деятельности товарных бирж, состав</w:t>
      </w:r>
      <w:r>
        <w:rPr>
          <w:rStyle w:val="s1"/>
        </w:rPr>
        <w:t>ляющих коммерческую тайну</w:t>
      </w:r>
    </w:p>
    <w:p w:rsidR="00000000" w:rsidRDefault="00D362A6">
      <w:pPr>
        <w:ind w:firstLine="400"/>
        <w:jc w:val="both"/>
      </w:pPr>
      <w:r>
        <w:rPr>
          <w:rStyle w:val="s0"/>
        </w:rPr>
        <w:t>1. Сведения, составляющие коммерческую тайну на товарной бирже, не подлежат разглашению, за исключением случаев, установленных пунктами 2 и 3 настоящей статьи.</w:t>
      </w:r>
    </w:p>
    <w:p w:rsidR="00000000" w:rsidRDefault="00D362A6">
      <w:pPr>
        <w:ind w:firstLine="400"/>
        <w:jc w:val="both"/>
      </w:pPr>
      <w:r>
        <w:rPr>
          <w:rStyle w:val="s0"/>
        </w:rPr>
        <w:t>2. Сведения, составляющие коммерческую тайну, могут быть представлены участнику биржевой торговли в отношении его прав либо его представителю на основании доверенности, оформленной в соответствии с законодательством Республики Казахстан.</w:t>
      </w:r>
    </w:p>
    <w:p w:rsidR="00000000" w:rsidRDefault="00D362A6">
      <w:pPr>
        <w:ind w:firstLine="400"/>
        <w:jc w:val="both"/>
      </w:pPr>
      <w:r>
        <w:rPr>
          <w:rStyle w:val="s0"/>
        </w:rPr>
        <w:t>3. Сведения, соста</w:t>
      </w:r>
      <w:r>
        <w:rPr>
          <w:rStyle w:val="s0"/>
        </w:rPr>
        <w:t>вляющие коммерческую тайну на товарной бирже, должны быть представлены:</w:t>
      </w:r>
    </w:p>
    <w:p w:rsidR="00000000" w:rsidRDefault="00D362A6">
      <w:pPr>
        <w:ind w:firstLine="400"/>
        <w:jc w:val="both"/>
      </w:pPr>
      <w:r>
        <w:rPr>
          <w:rStyle w:val="s0"/>
        </w:rPr>
        <w:t>1) органам дознания и предварительного следствия: по находящимся в их производстве уголовным делам с санкции прокурора;</w:t>
      </w:r>
    </w:p>
    <w:p w:rsidR="00000000" w:rsidRDefault="00D362A6">
      <w:pPr>
        <w:ind w:firstLine="400"/>
        <w:jc w:val="both"/>
      </w:pPr>
      <w:r>
        <w:rPr>
          <w:rStyle w:val="s0"/>
        </w:rPr>
        <w:t>2) судам: по находящимся в их производстве делам на основании оп</w:t>
      </w:r>
      <w:r>
        <w:rPr>
          <w:rStyle w:val="s0"/>
        </w:rPr>
        <w:t>ределения, постановления;</w:t>
      </w:r>
    </w:p>
    <w:p w:rsidR="00000000" w:rsidRDefault="00D362A6">
      <w:pPr>
        <w:ind w:firstLine="400"/>
        <w:jc w:val="both"/>
      </w:pPr>
      <w:r>
        <w:rPr>
          <w:rStyle w:val="s0"/>
        </w:rPr>
        <w:t>3) прокурору: на основании постановления о производстве проверки в пределах его компетенции по находящемуся у него на рассмотрении материалу;</w:t>
      </w:r>
    </w:p>
    <w:p w:rsidR="00000000" w:rsidRDefault="00D362A6">
      <w:pPr>
        <w:ind w:firstLine="400"/>
        <w:jc w:val="both"/>
      </w:pPr>
      <w:r>
        <w:rPr>
          <w:rStyle w:val="s0"/>
        </w:rPr>
        <w:t>4) органам исполнительного производства: по находящимся в их производстве делам исполнит</w:t>
      </w:r>
      <w:r>
        <w:rPr>
          <w:rStyle w:val="s0"/>
        </w:rPr>
        <w:t>ельного производства на основании постановления судебного исполнителя, заверенного печатью органа исполнительного производства и санкционированного прокурором;</w:t>
      </w:r>
    </w:p>
    <w:p w:rsidR="00000000" w:rsidRDefault="00D362A6">
      <w:pPr>
        <w:ind w:firstLine="400"/>
        <w:jc w:val="both"/>
      </w:pPr>
      <w:r>
        <w:rPr>
          <w:rStyle w:val="s0"/>
        </w:rPr>
        <w:t>5) уполномоченному органу: по запросу в рамках его компетенции;</w:t>
      </w:r>
    </w:p>
    <w:p w:rsidR="00000000" w:rsidRDefault="00D362A6">
      <w:pPr>
        <w:jc w:val="both"/>
      </w:pPr>
      <w:r>
        <w:rPr>
          <w:rStyle w:val="s3"/>
        </w:rPr>
        <w:t>Пункт дополнен подпунктом 6 в со</w:t>
      </w:r>
      <w:r>
        <w:rPr>
          <w:rStyle w:val="s3"/>
        </w:rPr>
        <w:t xml:space="preserve">ответствии с </w:t>
      </w:r>
      <w:hyperlink r:id="rId96" w:anchor="sub_id=26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официального </w:t>
      </w:r>
      <w:hyperlink r:id="rId97" w:history="1">
        <w:r>
          <w:rPr>
            <w:rStyle w:val="a3"/>
            <w:i/>
            <w:iCs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98" w:anchor="sub_id=1500" w:history="1">
        <w:r>
          <w:rPr>
            <w:rStyle w:val="a3"/>
            <w:i/>
            <w:iCs/>
          </w:rPr>
          <w:t>Законом</w:t>
        </w:r>
      </w:hyperlink>
      <w:r>
        <w:rPr>
          <w:rStyle w:val="s3"/>
        </w:rPr>
        <w:t xml:space="preserve"> РК от 21.06.12 г. № 19-V (</w:t>
      </w:r>
      <w:hyperlink r:id="rId99" w:anchor="sub_id=2403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6) уполномоченному органу по финансовому мониторингу: в целях и порядке, предусмотренных </w:t>
      </w:r>
      <w:hyperlink r:id="rId1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Республики Казахстан «О противодействии легализации (отмыванию) дох</w:t>
      </w:r>
      <w:r>
        <w:rPr>
          <w:rStyle w:val="s0"/>
        </w:rPr>
        <w:t>одов, полученных незаконным путем, и финансированию терроризма».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jc w:val="center"/>
      </w:pPr>
      <w:bookmarkStart w:id="6" w:name="SUB250000"/>
      <w:bookmarkEnd w:id="6"/>
      <w:r>
        <w:rPr>
          <w:rStyle w:val="s1"/>
        </w:rPr>
        <w:t>Глава 6. Государственный контроль в сфере товарных бирж</w:t>
      </w:r>
    </w:p>
    <w:p w:rsidR="00000000" w:rsidRDefault="00D362A6">
      <w:pPr>
        <w:jc w:val="center"/>
      </w:pPr>
      <w:r>
        <w:t> </w:t>
      </w:r>
    </w:p>
    <w:p w:rsidR="00000000" w:rsidRDefault="00D362A6">
      <w:pPr>
        <w:jc w:val="both"/>
      </w:pPr>
      <w:r>
        <w:rPr>
          <w:rStyle w:val="s3"/>
        </w:rPr>
        <w:t xml:space="preserve">Статья 25 изложена в редакции </w:t>
      </w:r>
      <w:hyperlink r:id="rId101" w:anchor="sub_id=25" w:history="1">
        <w:r>
          <w:rPr>
            <w:rStyle w:val="a3"/>
            <w:i/>
            <w:iCs/>
          </w:rPr>
          <w:t>Закона</w:t>
        </w:r>
      </w:hyperlink>
      <w:r>
        <w:rPr>
          <w:rStyle w:val="s3"/>
        </w:rPr>
        <w:t xml:space="preserve"> РК от 17.07.</w:t>
      </w:r>
      <w:r>
        <w:rPr>
          <w:rStyle w:val="s3"/>
        </w:rPr>
        <w:t>09 г. № 188-IV (</w:t>
      </w:r>
      <w:hyperlink r:id="rId102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1"/>
        </w:rPr>
        <w:t xml:space="preserve">Статья 25. </w:t>
      </w:r>
      <w:r>
        <w:rPr>
          <w:rStyle w:val="s0"/>
        </w:rPr>
        <w:t>Государственный контроль в сфере товарных бирж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1. Государственный контроль в сфере товарных бирж осуществляется в форме проверки </w:t>
      </w:r>
      <w:r>
        <w:rPr>
          <w:rStyle w:val="s0"/>
        </w:rPr>
        <w:t>и иных формах.</w:t>
      </w:r>
    </w:p>
    <w:p w:rsidR="00000000" w:rsidRDefault="00D362A6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103" w:anchor="sub_id=7400" w:history="1">
        <w:r>
          <w:rPr>
            <w:rStyle w:val="a3"/>
            <w:i/>
            <w:iCs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104" w:anchor="sub_id=25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105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контроле и надзоре в Республике Казахстан». Иные формы государственного контроля осуществляются в соответствии с настоящим Законом.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firstLine="400"/>
        <w:jc w:val="both"/>
      </w:pPr>
      <w:r>
        <w:rPr>
          <w:rStyle w:val="s1"/>
        </w:rPr>
        <w:t xml:space="preserve">Статья 26. </w:t>
      </w:r>
      <w:r>
        <w:rPr>
          <w:rStyle w:val="s0"/>
        </w:rPr>
        <w:t xml:space="preserve">Исключена в соответствии с </w:t>
      </w:r>
      <w:hyperlink r:id="rId106" w:anchor="sub_id=26000" w:history="1">
        <w:r>
          <w:rPr>
            <w:rStyle w:val="a3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107" w:anchor="sub_id=260000" w:history="1">
        <w:r>
          <w:rPr>
            <w:rStyle w:val="a3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 xml:space="preserve">Статья 27. Решение уполномоченного органа по результатам проверки деятельности </w:t>
      </w:r>
      <w:r>
        <w:rPr>
          <w:rStyle w:val="s1"/>
        </w:rPr>
        <w:t>товарной биржи</w:t>
      </w:r>
    </w:p>
    <w:p w:rsidR="00000000" w:rsidRDefault="00D362A6">
      <w:pPr>
        <w:ind w:firstLine="400"/>
        <w:jc w:val="both"/>
      </w:pPr>
      <w:r>
        <w:rPr>
          <w:rStyle w:val="s0"/>
        </w:rPr>
        <w:t>По результатам рассмотрения справки об итогах проверки деятельности товарной биржи уполномоченный орган:</w:t>
      </w:r>
    </w:p>
    <w:p w:rsidR="00000000" w:rsidRDefault="00D362A6">
      <w:pPr>
        <w:ind w:firstLine="400"/>
        <w:jc w:val="both"/>
      </w:pPr>
      <w:r>
        <w:rPr>
          <w:rStyle w:val="s0"/>
        </w:rPr>
        <w:t>1) составляет заключение об отсутствии оснований в возбуждении дела об административном правонарушении;</w:t>
      </w:r>
    </w:p>
    <w:p w:rsidR="00000000" w:rsidRDefault="00D362A6">
      <w:pPr>
        <w:ind w:firstLine="400"/>
        <w:jc w:val="both"/>
      </w:pPr>
      <w:r>
        <w:rPr>
          <w:rStyle w:val="s0"/>
        </w:rPr>
        <w:t>2) возбуждает дело об администра</w:t>
      </w:r>
      <w:r>
        <w:rPr>
          <w:rStyle w:val="s0"/>
        </w:rPr>
        <w:t>тивном правонарушении;</w:t>
      </w:r>
    </w:p>
    <w:p w:rsidR="00000000" w:rsidRDefault="00D362A6">
      <w:pPr>
        <w:ind w:firstLine="400"/>
        <w:jc w:val="both"/>
      </w:pPr>
      <w:r>
        <w:rPr>
          <w:rStyle w:val="s0"/>
        </w:rPr>
        <w:t>3) выносит предписание товарной бирже об устранении выявленных фактов нарушения законодательства Республики Казахстан о товарных биржах;</w:t>
      </w:r>
    </w:p>
    <w:p w:rsidR="00000000" w:rsidRDefault="00D362A6">
      <w:pPr>
        <w:ind w:firstLine="400"/>
        <w:jc w:val="both"/>
      </w:pPr>
      <w:r>
        <w:rPr>
          <w:rStyle w:val="s0"/>
        </w:rPr>
        <w:t>4) передает материалы в правоохранительные органы для рассмотрения вопроса о возбуждении уголовного дела;</w:t>
      </w:r>
    </w:p>
    <w:p w:rsidR="00000000" w:rsidRDefault="00D362A6">
      <w:pPr>
        <w:ind w:firstLine="400"/>
        <w:jc w:val="both"/>
      </w:pPr>
      <w:r>
        <w:rPr>
          <w:rStyle w:val="s0"/>
        </w:rPr>
        <w:t>5) передает материалы в иные государственные органы для рассмотрения и принятия соответствующих мер.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28. Предписания уполномоченного органа</w:t>
      </w:r>
    </w:p>
    <w:p w:rsidR="00000000" w:rsidRDefault="00D362A6">
      <w:pPr>
        <w:ind w:firstLine="400"/>
        <w:jc w:val="both"/>
      </w:pPr>
      <w:r>
        <w:rPr>
          <w:rStyle w:val="s0"/>
        </w:rPr>
        <w:t>П</w:t>
      </w:r>
      <w:r>
        <w:rPr>
          <w:rStyle w:val="s0"/>
        </w:rPr>
        <w:t>редписания уполномоченного органа исполняются товарными биржами в срок, предусмотренный предписаниями, но не позднее тридцати календарных дней со дня их получения.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jc w:val="center"/>
      </w:pPr>
      <w:bookmarkStart w:id="7" w:name="SUB290000"/>
      <w:bookmarkEnd w:id="7"/>
      <w:r>
        <w:rPr>
          <w:rStyle w:val="s1"/>
        </w:rPr>
        <w:t>Глава 7. Заключительные положения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29. Ответственность за нарушение законодатель</w:t>
      </w:r>
      <w:r>
        <w:rPr>
          <w:rStyle w:val="s1"/>
        </w:rPr>
        <w:t>ства Республики Казахстан о товарных биржах</w:t>
      </w:r>
    </w:p>
    <w:p w:rsidR="00000000" w:rsidRDefault="00D362A6">
      <w:pPr>
        <w:ind w:firstLine="400"/>
        <w:jc w:val="both"/>
      </w:pPr>
      <w:r>
        <w:rPr>
          <w:rStyle w:val="s0"/>
        </w:rPr>
        <w:t>Нарушение законодательства Республики Казахстан о товарных биржах влечет ответственность в соответствии с законами Республики Казахстан.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30. Переходные положения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1. Товарные биржи, созданные до введения </w:t>
      </w:r>
      <w:r>
        <w:rPr>
          <w:rStyle w:val="s0"/>
        </w:rPr>
        <w:t>в действие настоящего Закона, обязаны в срок до 1 января 2010 года привести свою деятельность в соответствие с настоящим Законом.</w:t>
      </w:r>
    </w:p>
    <w:p w:rsidR="00000000" w:rsidRDefault="00D362A6">
      <w:pPr>
        <w:ind w:firstLine="400"/>
        <w:jc w:val="both"/>
      </w:pPr>
      <w:r>
        <w:rPr>
          <w:rStyle w:val="s0"/>
        </w:rPr>
        <w:t>2. Невыполнение требования пункта 1 настоящей статьи является основанием для предъявления в суд уполномоченным органом требова</w:t>
      </w:r>
      <w:r>
        <w:rPr>
          <w:rStyle w:val="s0"/>
        </w:rPr>
        <w:t>ния о ликвидации юридического лица.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pPr>
        <w:ind w:left="1200" w:hanging="800"/>
        <w:jc w:val="both"/>
      </w:pPr>
      <w:r>
        <w:rPr>
          <w:rStyle w:val="s1"/>
        </w:rPr>
        <w:t>Статья 31. Порядок введения в действие настоящего Закона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1. Настоящий Закон вводится в действие по истечении шести месяцев после его первого официального </w:t>
      </w:r>
      <w:hyperlink r:id="rId108" w:history="1">
        <w:r>
          <w:rPr>
            <w:rStyle w:val="a3"/>
          </w:rPr>
          <w:t>опубликования</w:t>
        </w:r>
      </w:hyperlink>
      <w:r>
        <w:rPr>
          <w:rStyle w:val="s0"/>
        </w:rPr>
        <w:t>.</w:t>
      </w:r>
    </w:p>
    <w:p w:rsidR="00000000" w:rsidRDefault="00D362A6">
      <w:pPr>
        <w:ind w:firstLine="400"/>
        <w:jc w:val="both"/>
      </w:pPr>
      <w:r>
        <w:rPr>
          <w:rStyle w:val="s0"/>
        </w:rPr>
        <w:t xml:space="preserve">2. Признать утратившим силу </w:t>
      </w:r>
      <w:hyperlink r:id="rId109" w:history="1">
        <w:r>
          <w:rPr>
            <w:rStyle w:val="a3"/>
          </w:rPr>
          <w:t>Закон</w:t>
        </w:r>
      </w:hyperlink>
      <w:r>
        <w:rPr>
          <w:rStyle w:val="s0"/>
        </w:rPr>
        <w:t xml:space="preserve"> Республики Казахстан от 7 апреля 1995 года «О товарных биржах» (Ведомости Верховного Совета Республики Казахстан, 1995 г., № 3-4, ст. 26; Ведо</w:t>
      </w:r>
      <w:r>
        <w:rPr>
          <w:rStyle w:val="s0"/>
        </w:rPr>
        <w:t>мости Парламента Республики Казахстан, 1997 г., № 11, ст. 143; 2003 г., № 15, ст. 139; 2004 г., № 23, ст. 142).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p w:rsidR="00000000" w:rsidRDefault="00D362A6">
      <w:r>
        <w:t> </w:t>
      </w:r>
    </w:p>
    <w:p w:rsidR="00000000" w:rsidRDefault="00D362A6">
      <w:pPr>
        <w:ind w:firstLine="567"/>
      </w:pPr>
      <w:r>
        <w:rPr>
          <w:b/>
          <w:bCs/>
        </w:rPr>
        <w:t xml:space="preserve">Президент </w:t>
      </w:r>
    </w:p>
    <w:p w:rsidR="00000000" w:rsidRDefault="00D362A6">
      <w:r>
        <w:rPr>
          <w:b/>
          <w:bCs/>
        </w:rPr>
        <w:t xml:space="preserve">Республики Казахстан </w:t>
      </w:r>
    </w:p>
    <w:p w:rsidR="00000000" w:rsidRDefault="00D362A6">
      <w:pPr>
        <w:ind w:firstLine="567"/>
      </w:pPr>
      <w:r>
        <w:t> </w:t>
      </w:r>
    </w:p>
    <w:p w:rsidR="00000000" w:rsidRDefault="00D362A6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D362A6">
      <w:pPr>
        <w:ind w:firstLine="400"/>
        <w:jc w:val="both"/>
      </w:pPr>
      <w:r>
        <w:rPr>
          <w:rStyle w:val="s00"/>
        </w:rPr>
        <w:t> </w:t>
      </w:r>
    </w:p>
    <w:p w:rsidR="00000000" w:rsidRDefault="00D362A6">
      <w:pPr>
        <w:ind w:firstLine="400"/>
        <w:jc w:val="both"/>
      </w:pPr>
      <w:r>
        <w:rPr>
          <w:rStyle w:val="s00"/>
        </w:rPr>
        <w:t> </w:t>
      </w:r>
    </w:p>
    <w:p w:rsidR="00000000" w:rsidRDefault="00D362A6">
      <w:r>
        <w:rPr>
          <w:rStyle w:val="s0"/>
        </w:rPr>
        <w:t>Астана, Акорда, 4 мая 2009 года</w:t>
      </w:r>
    </w:p>
    <w:p w:rsidR="00000000" w:rsidRDefault="00D362A6">
      <w:pPr>
        <w:ind w:firstLine="900"/>
      </w:pPr>
      <w:r>
        <w:rPr>
          <w:rStyle w:val="s0"/>
        </w:rPr>
        <w:t>№ 155</w:t>
      </w:r>
      <w:r>
        <w:t xml:space="preserve">-IV </w:t>
      </w:r>
      <w:r>
        <w:rPr>
          <w:rStyle w:val="s0"/>
        </w:rPr>
        <w:t>ЗРК</w:t>
      </w:r>
    </w:p>
    <w:p w:rsidR="00000000" w:rsidRDefault="00D362A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0"/>
      <w:headerReference w:type="default" r:id="rId111"/>
      <w:footerReference w:type="even" r:id="rId112"/>
      <w:footerReference w:type="default" r:id="rId113"/>
      <w:headerReference w:type="first" r:id="rId114"/>
      <w:footerReference w:type="first" r:id="rId1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62A6" w:rsidRDefault="00D362A6" w:rsidP="00D362A6">
      <w:r>
        <w:separator/>
      </w:r>
    </w:p>
  </w:endnote>
  <w:endnote w:type="continuationSeparator" w:id="0">
    <w:p w:rsidR="00D362A6" w:rsidRDefault="00D362A6" w:rsidP="00D362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A6" w:rsidRDefault="00D362A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A6" w:rsidRDefault="00D362A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A6" w:rsidRDefault="00D362A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62A6" w:rsidRDefault="00D362A6" w:rsidP="00D362A6">
      <w:r>
        <w:separator/>
      </w:r>
    </w:p>
  </w:footnote>
  <w:footnote w:type="continuationSeparator" w:id="0">
    <w:p w:rsidR="00D362A6" w:rsidRDefault="00D362A6" w:rsidP="00D362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A6" w:rsidRDefault="00D362A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A6" w:rsidRDefault="00D362A6" w:rsidP="00D362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62A6" w:rsidRPr="00D362A6" w:rsidRDefault="00D362A6" w:rsidP="00D362A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РК ОТ 04.05.2009 № 155-IV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62A6" w:rsidRDefault="00D362A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62A6"/>
    <w:rsid w:val="00D362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62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62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62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62A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u w:val="none"/>
      <w:effect w:val="non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362A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362A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362A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362A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45693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online.zakon.kz/Document/?doc_id=31230569" TargetMode="External"/><Relationship Id="rId42" Type="http://schemas.openxmlformats.org/officeDocument/2006/relationships/hyperlink" Target="http://online.zakon.kz/Document/?doc_id=31230569" TargetMode="External"/><Relationship Id="rId47" Type="http://schemas.openxmlformats.org/officeDocument/2006/relationships/hyperlink" Target="http://online.zakon.kz/Document/?doc_id=31309840" TargetMode="External"/><Relationship Id="rId63" Type="http://schemas.openxmlformats.org/officeDocument/2006/relationships/hyperlink" Target="http://online.zakon.kz/Document/?doc_id=30914758" TargetMode="External"/><Relationship Id="rId68" Type="http://schemas.openxmlformats.org/officeDocument/2006/relationships/hyperlink" Target="http://online.zakon.kz/Document/?doc_id=31025539" TargetMode="External"/><Relationship Id="rId84" Type="http://schemas.openxmlformats.org/officeDocument/2006/relationships/hyperlink" Target="http://online.zakon.kz/Document/?doc_id=31230569" TargetMode="External"/><Relationship Id="rId89" Type="http://schemas.openxmlformats.org/officeDocument/2006/relationships/hyperlink" Target="http://online.zakon.kz/Document/?doc_id=30526978" TargetMode="External"/><Relationship Id="rId112" Type="http://schemas.openxmlformats.org/officeDocument/2006/relationships/footer" Target="footer1.xml"/><Relationship Id="rId16" Type="http://schemas.openxmlformats.org/officeDocument/2006/relationships/hyperlink" Target="http://online.zakon.kz/Document/?doc_id=31231701" TargetMode="External"/><Relationship Id="rId107" Type="http://schemas.openxmlformats.org/officeDocument/2006/relationships/hyperlink" Target="http://online.zakon.kz/Document/?doc_id=30449060" TargetMode="External"/><Relationship Id="rId11" Type="http://schemas.openxmlformats.org/officeDocument/2006/relationships/hyperlink" Target="http://online.zakon.kz/Document/?doc_id=31230569" TargetMode="External"/><Relationship Id="rId32" Type="http://schemas.openxmlformats.org/officeDocument/2006/relationships/hyperlink" Target="http://online.zakon.kz/Document/?doc_id=31414182" TargetMode="External"/><Relationship Id="rId37" Type="http://schemas.openxmlformats.org/officeDocument/2006/relationships/hyperlink" Target="http://online.zakon.kz/Document/?doc_id=31113634" TargetMode="External"/><Relationship Id="rId53" Type="http://schemas.openxmlformats.org/officeDocument/2006/relationships/hyperlink" Target="http://online.zakon.kz/Document/?doc_id=31414772" TargetMode="External"/><Relationship Id="rId58" Type="http://schemas.openxmlformats.org/officeDocument/2006/relationships/hyperlink" Target="http://online.zakon.kz/Document/?doc_id=30916221" TargetMode="External"/><Relationship Id="rId74" Type="http://schemas.openxmlformats.org/officeDocument/2006/relationships/hyperlink" Target="http://online.zakon.kz/Document/?doc_id=30207745" TargetMode="External"/><Relationship Id="rId79" Type="http://schemas.openxmlformats.org/officeDocument/2006/relationships/hyperlink" Target="http://online.zakon.kz/Document/?doc_id=31231701" TargetMode="External"/><Relationship Id="rId102" Type="http://schemas.openxmlformats.org/officeDocument/2006/relationships/hyperlink" Target="http://online.zakon.kz/Document/?doc_id=30449060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1230569" TargetMode="External"/><Relationship Id="rId95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31230569" TargetMode="External"/><Relationship Id="rId27" Type="http://schemas.openxmlformats.org/officeDocument/2006/relationships/hyperlink" Target="http://online.zakon.kz/Document/?doc_id=31346139" TargetMode="External"/><Relationship Id="rId43" Type="http://schemas.openxmlformats.org/officeDocument/2006/relationships/hyperlink" Target="http://online.zakon.kz/Document/?doc_id=31314586" TargetMode="External"/><Relationship Id="rId48" Type="http://schemas.openxmlformats.org/officeDocument/2006/relationships/hyperlink" Target="http://online.zakon.kz/Document/?doc_id=31025535" TargetMode="External"/><Relationship Id="rId64" Type="http://schemas.openxmlformats.org/officeDocument/2006/relationships/hyperlink" Target="http://online.zakon.kz/Document/?doc_id=31230569" TargetMode="External"/><Relationship Id="rId69" Type="http://schemas.openxmlformats.org/officeDocument/2006/relationships/hyperlink" Target="http://online.zakon.kz/Document/?doc_id=31230569" TargetMode="External"/><Relationship Id="rId113" Type="http://schemas.openxmlformats.org/officeDocument/2006/relationships/footer" Target="footer2.xml"/><Relationship Id="rId80" Type="http://schemas.openxmlformats.org/officeDocument/2006/relationships/hyperlink" Target="http://online.zakon.kz/Document/?doc_id=31230569" TargetMode="External"/><Relationship Id="rId85" Type="http://schemas.openxmlformats.org/officeDocument/2006/relationships/hyperlink" Target="http://online.zakon.kz/Document/?doc_id=31231701" TargetMode="External"/><Relationship Id="rId12" Type="http://schemas.openxmlformats.org/officeDocument/2006/relationships/hyperlink" Target="http://online.zakon.kz/Document/?doc_id=31230569" TargetMode="External"/><Relationship Id="rId17" Type="http://schemas.openxmlformats.org/officeDocument/2006/relationships/hyperlink" Target="http://online.zakon.kz/Document/?doc_id=31230569" TargetMode="External"/><Relationship Id="rId33" Type="http://schemas.openxmlformats.org/officeDocument/2006/relationships/hyperlink" Target="http://online.zakon.kz/Document/?doc_id=31414772" TargetMode="External"/><Relationship Id="rId38" Type="http://schemas.openxmlformats.org/officeDocument/2006/relationships/hyperlink" Target="http://online.zakon.kz/Document/?doc_id=31230569" TargetMode="External"/><Relationship Id="rId59" Type="http://schemas.openxmlformats.org/officeDocument/2006/relationships/hyperlink" Target="http://online.zakon.kz/Document/?doc_id=31230569" TargetMode="External"/><Relationship Id="rId103" Type="http://schemas.openxmlformats.org/officeDocument/2006/relationships/hyperlink" Target="http://online.zakon.kz/Document/?doc_id=30914768" TargetMode="External"/><Relationship Id="rId108" Type="http://schemas.openxmlformats.org/officeDocument/2006/relationships/hyperlink" Target="http://online.zakon.kz/Document/?doc_id=30413565" TargetMode="External"/><Relationship Id="rId54" Type="http://schemas.openxmlformats.org/officeDocument/2006/relationships/hyperlink" Target="http://online.zakon.kz/Document/?doc_id=30448496" TargetMode="External"/><Relationship Id="rId70" Type="http://schemas.openxmlformats.org/officeDocument/2006/relationships/hyperlink" Target="http://online.zakon.kz/Document/?doc_id=31230569" TargetMode="External"/><Relationship Id="rId75" Type="http://schemas.openxmlformats.org/officeDocument/2006/relationships/hyperlink" Target="http://online.zakon.kz/Document/?doc_id=1039594" TargetMode="External"/><Relationship Id="rId91" Type="http://schemas.openxmlformats.org/officeDocument/2006/relationships/hyperlink" Target="http://online.zakon.kz/Document/?doc_id=31230569" TargetMode="External"/><Relationship Id="rId96" Type="http://schemas.openxmlformats.org/officeDocument/2006/relationships/hyperlink" Target="http://online.zakon.kz/Document/?doc_id=30467054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1230569" TargetMode="External"/><Relationship Id="rId28" Type="http://schemas.openxmlformats.org/officeDocument/2006/relationships/hyperlink" Target="http://online.zakon.kz/Document/?doc_id=31230569" TargetMode="External"/><Relationship Id="rId49" Type="http://schemas.openxmlformats.org/officeDocument/2006/relationships/hyperlink" Target="http://online.zakon.kz/Document/?doc_id=31025539" TargetMode="External"/><Relationship Id="rId114" Type="http://schemas.openxmlformats.org/officeDocument/2006/relationships/header" Target="header3.xml"/><Relationship Id="rId10" Type="http://schemas.openxmlformats.org/officeDocument/2006/relationships/hyperlink" Target="http://online.zakon.kz/Document/?doc_id=31230569" TargetMode="External"/><Relationship Id="rId31" Type="http://schemas.openxmlformats.org/officeDocument/2006/relationships/hyperlink" Target="http://online.zakon.kz/Document/?doc_id=30507036" TargetMode="External"/><Relationship Id="rId44" Type="http://schemas.openxmlformats.org/officeDocument/2006/relationships/hyperlink" Target="http://online.zakon.kz/Document/?doc_id=31314586" TargetMode="External"/><Relationship Id="rId52" Type="http://schemas.openxmlformats.org/officeDocument/2006/relationships/hyperlink" Target="http://online.zakon.kz/Document/?doc_id=31414182" TargetMode="External"/><Relationship Id="rId60" Type="http://schemas.openxmlformats.org/officeDocument/2006/relationships/hyperlink" Target="http://online.zakon.kz/Document/?doc_id=31231701" TargetMode="External"/><Relationship Id="rId65" Type="http://schemas.openxmlformats.org/officeDocument/2006/relationships/hyperlink" Target="http://online.zakon.kz/Document/?doc_id=30448496" TargetMode="External"/><Relationship Id="rId73" Type="http://schemas.openxmlformats.org/officeDocument/2006/relationships/hyperlink" Target="http://online.zakon.kz/Document/?doc_id=1039594" TargetMode="External"/><Relationship Id="rId78" Type="http://schemas.openxmlformats.org/officeDocument/2006/relationships/hyperlink" Target="http://online.zakon.kz/Document/?doc_id=31230569" TargetMode="External"/><Relationship Id="rId81" Type="http://schemas.openxmlformats.org/officeDocument/2006/relationships/hyperlink" Target="http://online.zakon.kz/Document/?doc_id=31230569" TargetMode="External"/><Relationship Id="rId86" Type="http://schemas.openxmlformats.org/officeDocument/2006/relationships/hyperlink" Target="http://online.zakon.kz/Document/?doc_id=31230569" TargetMode="External"/><Relationship Id="rId94" Type="http://schemas.openxmlformats.org/officeDocument/2006/relationships/hyperlink" Target="http://online.zakon.kz/Document/?doc_id=31230569" TargetMode="External"/><Relationship Id="rId99" Type="http://schemas.openxmlformats.org/officeDocument/2006/relationships/hyperlink" Target="http://online.zakon.kz/Document/?doc_id=31213218" TargetMode="External"/><Relationship Id="rId101" Type="http://schemas.openxmlformats.org/officeDocument/2006/relationships/hyperlink" Target="http://online.zakon.kz/Document/?doc_id=3044849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31701" TargetMode="External"/><Relationship Id="rId13" Type="http://schemas.openxmlformats.org/officeDocument/2006/relationships/hyperlink" Target="http://online.zakon.kz/Document/?doc_id=31230569" TargetMode="External"/><Relationship Id="rId18" Type="http://schemas.openxmlformats.org/officeDocument/2006/relationships/hyperlink" Target="http://online.zakon.kz/Document/?doc_id=31231701" TargetMode="External"/><Relationship Id="rId39" Type="http://schemas.openxmlformats.org/officeDocument/2006/relationships/hyperlink" Target="http://online.zakon.kz/Document/?doc_id=31231701" TargetMode="External"/><Relationship Id="rId109" Type="http://schemas.openxmlformats.org/officeDocument/2006/relationships/hyperlink" Target="http://online.zakon.kz/Document/?doc_id=1003570" TargetMode="External"/><Relationship Id="rId34" Type="http://schemas.openxmlformats.org/officeDocument/2006/relationships/hyperlink" Target="http://online.zakon.kz/Document/?doc_id=30526978" TargetMode="External"/><Relationship Id="rId50" Type="http://schemas.openxmlformats.org/officeDocument/2006/relationships/hyperlink" Target="http://online.zakon.kz/Document/?doc_id=1005029" TargetMode="External"/><Relationship Id="rId55" Type="http://schemas.openxmlformats.org/officeDocument/2006/relationships/hyperlink" Target="http://online.zakon.kz/Document/?doc_id=30605555" TargetMode="External"/><Relationship Id="rId76" Type="http://schemas.openxmlformats.org/officeDocument/2006/relationships/hyperlink" Target="http://online.zakon.kz/Document/?doc_id=1052490" TargetMode="External"/><Relationship Id="rId97" Type="http://schemas.openxmlformats.org/officeDocument/2006/relationships/hyperlink" Target="http://online.zakon.kz/Document/?doc_id=30467070" TargetMode="External"/><Relationship Id="rId104" Type="http://schemas.openxmlformats.org/officeDocument/2006/relationships/hyperlink" Target="http://online.zakon.kz/Document/?doc_id=30916221" TargetMode="External"/><Relationship Id="rId7" Type="http://schemas.openxmlformats.org/officeDocument/2006/relationships/hyperlink" Target="http://online.zakon.kz/Document/?doc_id=30413565" TargetMode="External"/><Relationship Id="rId71" Type="http://schemas.openxmlformats.org/officeDocument/2006/relationships/hyperlink" Target="http://online.zakon.kz/Document/?doc_id=30087221" TargetMode="External"/><Relationship Id="rId92" Type="http://schemas.openxmlformats.org/officeDocument/2006/relationships/hyperlink" Target="http://online.zakon.kz/Document/?doc_id=3131348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05029" TargetMode="External"/><Relationship Id="rId24" Type="http://schemas.openxmlformats.org/officeDocument/2006/relationships/hyperlink" Target="http://online.zakon.kz/Document/?doc_id=31231701" TargetMode="External"/><Relationship Id="rId40" Type="http://schemas.openxmlformats.org/officeDocument/2006/relationships/hyperlink" Target="http://online.zakon.kz/Document/?doc_id=31313046" TargetMode="External"/><Relationship Id="rId45" Type="http://schemas.openxmlformats.org/officeDocument/2006/relationships/hyperlink" Target="http://online.zakon.kz/Document/?doc_id=31313483" TargetMode="External"/><Relationship Id="rId66" Type="http://schemas.openxmlformats.org/officeDocument/2006/relationships/hyperlink" Target="http://online.zakon.kz/Document/?doc_id=30449060" TargetMode="External"/><Relationship Id="rId87" Type="http://schemas.openxmlformats.org/officeDocument/2006/relationships/hyperlink" Target="http://online.zakon.kz/Document/?doc_id=31231701" TargetMode="External"/><Relationship Id="rId110" Type="http://schemas.openxmlformats.org/officeDocument/2006/relationships/header" Target="header1.xml"/><Relationship Id="rId115" Type="http://schemas.openxmlformats.org/officeDocument/2006/relationships/footer" Target="footer3.xml"/><Relationship Id="rId61" Type="http://schemas.openxmlformats.org/officeDocument/2006/relationships/hyperlink" Target="http://online.zakon.kz/Document/?doc_id=31455688" TargetMode="External"/><Relationship Id="rId82" Type="http://schemas.openxmlformats.org/officeDocument/2006/relationships/hyperlink" Target="http://online.zakon.kz/Document/?doc_id=31231701" TargetMode="External"/><Relationship Id="rId19" Type="http://schemas.openxmlformats.org/officeDocument/2006/relationships/hyperlink" Target="http://online.zakon.kz/Document/?doc_id=31230569" TargetMode="External"/><Relationship Id="rId14" Type="http://schemas.openxmlformats.org/officeDocument/2006/relationships/hyperlink" Target="http://online.zakon.kz/Document/?doc_id=31230569" TargetMode="External"/><Relationship Id="rId30" Type="http://schemas.openxmlformats.org/officeDocument/2006/relationships/hyperlink" Target="http://online.zakon.kz/Document/?doc_id=1006061" TargetMode="External"/><Relationship Id="rId35" Type="http://schemas.openxmlformats.org/officeDocument/2006/relationships/hyperlink" Target="http://online.zakon.kz/Document/?doc_id=31034509" TargetMode="External"/><Relationship Id="rId56" Type="http://schemas.openxmlformats.org/officeDocument/2006/relationships/hyperlink" Target="http://online.zakon.kz/Document/?doc_id=30606058" TargetMode="External"/><Relationship Id="rId77" Type="http://schemas.openxmlformats.org/officeDocument/2006/relationships/hyperlink" Target="http://online.zakon.kz/Document/?doc_id=30526978" TargetMode="External"/><Relationship Id="rId100" Type="http://schemas.openxmlformats.org/officeDocument/2006/relationships/hyperlink" Target="http://online.zakon.kz/Document/?doc_id=30466908" TargetMode="External"/><Relationship Id="rId105" Type="http://schemas.openxmlformats.org/officeDocument/2006/relationships/hyperlink" Target="http://online.zakon.kz/Document/?doc_id=30914758" TargetMode="External"/><Relationship Id="rId8" Type="http://schemas.openxmlformats.org/officeDocument/2006/relationships/hyperlink" Target="http://online.zakon.kz/Document/?doc_id=31230569" TargetMode="External"/><Relationship Id="rId51" Type="http://schemas.openxmlformats.org/officeDocument/2006/relationships/hyperlink" Target="http://online.zakon.kz/Document/?doc_id=1051875" TargetMode="External"/><Relationship Id="rId72" Type="http://schemas.openxmlformats.org/officeDocument/2006/relationships/hyperlink" Target="http://online.zakon.kz/Document/?doc_id=1006061" TargetMode="External"/><Relationship Id="rId93" Type="http://schemas.openxmlformats.org/officeDocument/2006/relationships/hyperlink" Target="http://online.zakon.kz/Document/?doc_id=31230569" TargetMode="External"/><Relationship Id="rId98" Type="http://schemas.openxmlformats.org/officeDocument/2006/relationships/hyperlink" Target="http://online.zakon.kz/Document/?doc_id=3121292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1230569" TargetMode="External"/><Relationship Id="rId46" Type="http://schemas.openxmlformats.org/officeDocument/2006/relationships/hyperlink" Target="http://online.zakon.kz/Document/?doc_id=31313483" TargetMode="External"/><Relationship Id="rId67" Type="http://schemas.openxmlformats.org/officeDocument/2006/relationships/hyperlink" Target="http://online.zakon.kz/Document/?doc_id=31025535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online.zakon.kz/Document/?doc_id=31231701" TargetMode="External"/><Relationship Id="rId41" Type="http://schemas.openxmlformats.org/officeDocument/2006/relationships/hyperlink" Target="http://online.zakon.kz/Document/?doc_id=30967928" TargetMode="External"/><Relationship Id="rId62" Type="http://schemas.openxmlformats.org/officeDocument/2006/relationships/hyperlink" Target="http://online.zakon.kz/Document/?doc_id=31453504" TargetMode="External"/><Relationship Id="rId83" Type="http://schemas.openxmlformats.org/officeDocument/2006/relationships/hyperlink" Target="http://online.zakon.kz/Document/?doc_id=31230569" TargetMode="External"/><Relationship Id="rId88" Type="http://schemas.openxmlformats.org/officeDocument/2006/relationships/hyperlink" Target="http://online.zakon.kz/Document/?doc_id=31230569" TargetMode="External"/><Relationship Id="rId111" Type="http://schemas.openxmlformats.org/officeDocument/2006/relationships/header" Target="header2.xml"/><Relationship Id="rId15" Type="http://schemas.openxmlformats.org/officeDocument/2006/relationships/hyperlink" Target="http://online.zakon.kz/Document/?doc_id=31230569" TargetMode="External"/><Relationship Id="rId36" Type="http://schemas.openxmlformats.org/officeDocument/2006/relationships/hyperlink" Target="http://online.zakon.kz/Document/?doc_id=31034833" TargetMode="External"/><Relationship Id="rId57" Type="http://schemas.openxmlformats.org/officeDocument/2006/relationships/hyperlink" Target="http://online.zakon.kz/Document/?doc_id=30914768" TargetMode="External"/><Relationship Id="rId106" Type="http://schemas.openxmlformats.org/officeDocument/2006/relationships/hyperlink" Target="http://online.zakon.kz/Document/?doc_id=3044849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4283</Words>
  <Characters>36785</Characters>
  <Application>Microsoft Office Word</Application>
  <DocSecurity>0</DocSecurity>
  <Lines>306</Lines>
  <Paragraphs>81</Paragraphs>
  <ScaleCrop>false</ScaleCrop>
  <Company/>
  <LinksUpToDate>false</LinksUpToDate>
  <CharactersWithSpaces>40987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РК ОТ 04.05.2009 № 155-IV (©Paragraph 2023)</dc:title>
  <dc:subject/>
  <dc:creator>Сергей М</dc:creator>
  <cp:keywords/>
  <dc:description/>
  <cp:lastModifiedBy>Сергей М</cp:lastModifiedBy>
  <cp:revision>2</cp:revision>
  <dcterms:created xsi:type="dcterms:W3CDTF">2023-11-02T02:49:00Z</dcterms:created>
  <dcterms:modified xsi:type="dcterms:W3CDTF">2023-11-02T02:49:00Z</dcterms:modified>
</cp:coreProperties>
</file>