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2A58">
      <w:pPr>
        <w:jc w:val="center"/>
      </w:pPr>
      <w:bookmarkStart w:id="0" w:name="_GoBack"/>
      <w:bookmarkEnd w:id="0"/>
      <w:r>
        <w:rPr>
          <w:rStyle w:val="s1"/>
        </w:rPr>
        <w:t>Закон Республики Казахстан от 7 июля 1997 года № 150-1</w:t>
      </w:r>
      <w:r>
        <w:t xml:space="preserve"> </w:t>
      </w:r>
      <w:r>
        <w:br/>
      </w:r>
      <w:r>
        <w:rPr>
          <w:rStyle w:val="s1"/>
        </w:rPr>
        <w:t>О судебных приставах</w:t>
      </w:r>
      <w:r>
        <w:t xml:space="preserve"> </w:t>
      </w:r>
    </w:p>
    <w:p w:rsidR="00000000" w:rsidRDefault="00372A5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06.01.2011 г.)</w:t>
      </w:r>
    </w:p>
    <w:p w:rsidR="00000000" w:rsidRDefault="00372A58">
      <w:pPr>
        <w:jc w:val="center"/>
      </w:pPr>
      <w:r>
        <w:t> </w:t>
      </w:r>
    </w:p>
    <w:p w:rsidR="00000000" w:rsidRDefault="00372A58">
      <w:pPr>
        <w:jc w:val="both"/>
      </w:pPr>
      <w:r>
        <w:rPr>
          <w:rStyle w:val="s3"/>
        </w:rPr>
        <w:t>Данная редакция действовала до внесения изменений от 15 января 2014 года</w:t>
      </w:r>
    </w:p>
    <w:p w:rsidR="00000000" w:rsidRDefault="00372A58">
      <w:pPr>
        <w:jc w:val="center"/>
      </w:pPr>
      <w:r>
        <w:t> </w:t>
      </w:r>
    </w:p>
    <w:p w:rsidR="00000000" w:rsidRDefault="00372A58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8" w:anchor="sub_id=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" w:anchor="sub_id=160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06.01.11 г. № 379-IV (</w:t>
      </w:r>
      <w:hyperlink r:id="rId11" w:anchor="sub_id=1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>Статья 1. Правовое положение судебных приставов</w:t>
      </w:r>
    </w:p>
    <w:p w:rsidR="00000000" w:rsidRDefault="00372A58">
      <w:pPr>
        <w:ind w:firstLine="400"/>
        <w:jc w:val="both"/>
      </w:pPr>
      <w:r>
        <w:rPr>
          <w:rStyle w:val="s0"/>
        </w:rPr>
        <w:t>1. Судебный пристав - должностное лицо, состоящее на государственной службе и выполняющее возложенные на него настоящим Законом задачи.</w:t>
      </w:r>
    </w:p>
    <w:p w:rsidR="00000000" w:rsidRDefault="00372A58">
      <w:pPr>
        <w:ind w:firstLine="400"/>
        <w:jc w:val="both"/>
      </w:pPr>
      <w:r>
        <w:rPr>
          <w:rStyle w:val="s0"/>
        </w:rPr>
        <w:t>2. Судеб</w:t>
      </w:r>
      <w:r>
        <w:rPr>
          <w:rStyle w:val="s0"/>
        </w:rPr>
        <w:t>ному приставу выдается форменная одежда (без погон), удостоверение и жетон, образцы которых утверждаются уполномоченным органом по организационному и материально-техническому обеспечению деятельности судов.</w:t>
      </w:r>
    </w:p>
    <w:p w:rsidR="00000000" w:rsidRDefault="00372A58">
      <w:pPr>
        <w:ind w:firstLine="400"/>
        <w:jc w:val="both"/>
      </w:pPr>
      <w:hyperlink r:id="rId12" w:history="1">
        <w:r>
          <w:rPr>
            <w:rStyle w:val="a3"/>
          </w:rPr>
          <w:t>Натуральные нормы обеспечения судебных приставов форменной одеждой (без погон)</w:t>
        </w:r>
      </w:hyperlink>
      <w:r>
        <w:rPr>
          <w:rStyle w:val="s0"/>
        </w:rPr>
        <w:t xml:space="preserve"> утверждаются Правительством Республики Казахстан.</w:t>
      </w:r>
    </w:p>
    <w:p w:rsidR="00000000" w:rsidRDefault="00372A58">
      <w:pPr>
        <w:ind w:firstLine="400"/>
        <w:jc w:val="both"/>
      </w:pPr>
      <w:r>
        <w:t xml:space="preserve">3. </w:t>
      </w:r>
      <w:r>
        <w:rPr>
          <w:rStyle w:val="s0"/>
        </w:rPr>
        <w:t>Законные требования судебного пристава обязательны для исполнения всеми физическими и юридическими лицами.</w:t>
      </w:r>
    </w:p>
    <w:p w:rsidR="00000000" w:rsidRDefault="00372A58">
      <w:pPr>
        <w:ind w:firstLine="400"/>
        <w:jc w:val="both"/>
      </w:pPr>
      <w:r>
        <w:rPr>
          <w:rStyle w:val="s0"/>
        </w:rPr>
        <w:t> </w:t>
      </w:r>
    </w:p>
    <w:p w:rsidR="00000000" w:rsidRDefault="00372A58">
      <w:pPr>
        <w:ind w:left="1200" w:hanging="800"/>
        <w:jc w:val="both"/>
      </w:pPr>
      <w:bookmarkStart w:id="1" w:name="SUB20000"/>
      <w:bookmarkEnd w:id="1"/>
      <w:r>
        <w:rPr>
          <w:rStyle w:val="s1"/>
        </w:rPr>
        <w:t xml:space="preserve">Статья 2. Задачи судебных приставов </w:t>
      </w:r>
    </w:p>
    <w:p w:rsidR="00000000" w:rsidRDefault="00372A58">
      <w:pPr>
        <w:ind w:firstLine="400"/>
        <w:jc w:val="both"/>
      </w:pPr>
      <w:r>
        <w:t xml:space="preserve">Задачами судебных приставов являются: </w:t>
      </w:r>
    </w:p>
    <w:p w:rsidR="00000000" w:rsidRDefault="00372A5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3" w:anchor="sub_id=1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1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>1) поддержание общественного порядка в зале во время судебного заседания</w:t>
      </w:r>
      <w:r>
        <w:rPr>
          <w:rStyle w:val="s0"/>
        </w:rPr>
        <w:t>, а также во время совершения судебными исполнителями исполнительных действий</w:t>
      </w:r>
      <w:r>
        <w:t>;</w:t>
      </w:r>
    </w:p>
    <w:p w:rsidR="00000000" w:rsidRDefault="00372A58">
      <w:pPr>
        <w:ind w:firstLine="400"/>
        <w:jc w:val="both"/>
      </w:pPr>
      <w:r>
        <w:t xml:space="preserve">2) контроль за исполнением наказаний, не связанных с лишением свободы; </w:t>
      </w:r>
    </w:p>
    <w:p w:rsidR="00000000" w:rsidRDefault="00372A58">
      <w:pPr>
        <w:ind w:firstLine="400"/>
        <w:jc w:val="both"/>
      </w:pPr>
      <w:r>
        <w:t xml:space="preserve">3) содействие суду в выполнении процессуальных действий; </w:t>
      </w:r>
    </w:p>
    <w:p w:rsidR="00000000" w:rsidRDefault="00372A5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15" w:anchor="sub_id=1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16" w:anchor="sub_id=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>4) обеспечение охраны зданий судов, охрана судей и других участников процесса</w:t>
      </w:r>
      <w:r>
        <w:rPr>
          <w:rStyle w:val="s0"/>
        </w:rPr>
        <w:t xml:space="preserve">, а также охрана судебных исполнителей </w:t>
      </w:r>
      <w:r>
        <w:rPr>
          <w:rStyle w:val="s0"/>
        </w:rPr>
        <w:t>и лиц, участвующих в исполнительных действиях, во время совершения этих действий</w:t>
      </w:r>
      <w:r>
        <w:t xml:space="preserve">; </w:t>
      </w:r>
    </w:p>
    <w:p w:rsidR="00000000" w:rsidRDefault="00372A58">
      <w:pPr>
        <w:spacing w:after="240"/>
        <w:ind w:firstLine="400"/>
        <w:jc w:val="both"/>
      </w:pPr>
      <w:r>
        <w:t>5) оказание содействия судебным исполнителям в принудительном исполнении исполнительных документов судов и других органов.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3. Законодательство Республики Казахстан о </w:t>
      </w:r>
      <w:r>
        <w:rPr>
          <w:rStyle w:val="s1"/>
        </w:rPr>
        <w:t xml:space="preserve">судебных приставах </w:t>
      </w:r>
    </w:p>
    <w:p w:rsidR="00000000" w:rsidRDefault="00372A58">
      <w:pPr>
        <w:spacing w:after="240"/>
        <w:ind w:firstLine="400"/>
        <w:jc w:val="both"/>
      </w:pPr>
      <w:r>
        <w:t xml:space="preserve">Законодательство Республики Казахстан о судебных приставах основывается на </w:t>
      </w:r>
      <w:hyperlink r:id="rId17" w:history="1">
        <w:r>
          <w:rPr>
            <w:rStyle w:val="a3"/>
          </w:rPr>
          <w:t>Конституции</w:t>
        </w:r>
      </w:hyperlink>
      <w:r>
        <w:t xml:space="preserve"> Республики Казахстан, состоит из настоящего Закона и других нормативных правовых акто</w:t>
      </w:r>
      <w:r>
        <w:t>в Республики Казахстан.</w:t>
      </w:r>
    </w:p>
    <w:p w:rsidR="00000000" w:rsidRDefault="00372A58">
      <w:pPr>
        <w:jc w:val="both"/>
      </w:pPr>
      <w:r>
        <w:rPr>
          <w:rStyle w:val="s3"/>
        </w:rPr>
        <w:t xml:space="preserve">Статья 4 изложена в редакции </w:t>
      </w:r>
      <w:hyperlink r:id="rId18" w:anchor="sub_id=2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05.05.03 г. № 409-II (</w:t>
      </w:r>
      <w:hyperlink r:id="rId19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ар. ред.</w:t>
        </w:r>
      </w:hyperlink>
      <w:r>
        <w:rPr>
          <w:rStyle w:val="s3"/>
        </w:rPr>
        <w:t xml:space="preserve">); </w:t>
      </w:r>
      <w:hyperlink r:id="rId20" w:anchor="sub_id=1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2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>Статья 4. Организация деятел</w:t>
      </w:r>
      <w:r>
        <w:rPr>
          <w:rStyle w:val="s1"/>
        </w:rPr>
        <w:t>ьности судебных приставов и порядок их назначения</w:t>
      </w:r>
    </w:p>
    <w:p w:rsidR="00000000" w:rsidRDefault="00372A58">
      <w:pPr>
        <w:jc w:val="both"/>
      </w:pPr>
      <w:r>
        <w:rPr>
          <w:rStyle w:val="s3"/>
        </w:rPr>
        <w:t xml:space="preserve">Пункт 1 изложен в редакции </w:t>
      </w:r>
      <w:hyperlink r:id="rId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27.12.10 г. № 367-IV (</w:t>
      </w:r>
      <w:hyperlink r:id="rId23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1. Подразделения судебных приставов образуются уполномоченным государственным органом по организационному и материально-техническому обеспечению деятельности Верховного Суда, местных и других судов (далее - уполномоченный орган) в Верхо</w:t>
      </w:r>
      <w:r>
        <w:rPr>
          <w:rStyle w:val="s0"/>
        </w:rPr>
        <w:t>вном Суде и территориальных подразделениях (канцеляриях судов) в областях, столице и городах республиканского значения (далее - территориальные подразделения).</w:t>
      </w:r>
    </w:p>
    <w:p w:rsidR="00000000" w:rsidRDefault="00372A5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25" w:anchor="sub_id=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2. Организационное и методическое руководство деятельностью судебных приставов в Верховном Суде и территориальных подразделениях осуществляют уполномоченный орган и его территориальные подразделения.</w:t>
      </w:r>
    </w:p>
    <w:p w:rsidR="00000000" w:rsidRDefault="00372A58">
      <w:pPr>
        <w:ind w:firstLine="400"/>
        <w:jc w:val="both"/>
      </w:pPr>
      <w:r>
        <w:rPr>
          <w:rStyle w:val="s0"/>
        </w:rPr>
        <w:t>Уполномоченный орган:</w:t>
      </w:r>
    </w:p>
    <w:p w:rsidR="00000000" w:rsidRDefault="00372A58">
      <w:pPr>
        <w:ind w:firstLine="400"/>
        <w:jc w:val="both"/>
      </w:pPr>
      <w:r>
        <w:rPr>
          <w:rStyle w:val="s0"/>
        </w:rPr>
        <w:t>1) организует работу судебных прис</w:t>
      </w:r>
      <w:r>
        <w:rPr>
          <w:rStyle w:val="s0"/>
        </w:rPr>
        <w:t>тавов;</w:t>
      </w:r>
    </w:p>
    <w:p w:rsidR="00000000" w:rsidRDefault="00372A58">
      <w:pPr>
        <w:ind w:firstLine="400"/>
        <w:jc w:val="both"/>
      </w:pPr>
      <w:r>
        <w:rPr>
          <w:rStyle w:val="s0"/>
        </w:rPr>
        <w:t>2) занимается обучением кадров судебных приставов, повышением их профессиональной подготовки;</w:t>
      </w:r>
    </w:p>
    <w:p w:rsidR="00000000" w:rsidRDefault="00372A58">
      <w:pPr>
        <w:ind w:firstLine="400"/>
        <w:jc w:val="both"/>
      </w:pPr>
      <w:r>
        <w:rPr>
          <w:rStyle w:val="s0"/>
        </w:rPr>
        <w:t>3) обобщает практику деятельности судебных приставов, вырабатывает на этой основе методические рекомендации;</w:t>
      </w:r>
    </w:p>
    <w:p w:rsidR="00000000" w:rsidRDefault="00372A58">
      <w:pPr>
        <w:jc w:val="both"/>
      </w:pPr>
      <w:r>
        <w:rPr>
          <w:rStyle w:val="s3"/>
        </w:rPr>
        <w:t xml:space="preserve">В подпункт 4 внесены изменения в соответствии </w:t>
      </w:r>
      <w:r>
        <w:rPr>
          <w:rStyle w:val="s3"/>
        </w:rPr>
        <w:t xml:space="preserve">с </w:t>
      </w:r>
      <w:hyperlink r:id="rId26" w:anchor="sub_id=2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27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4) занимается ведением учета деятельн</w:t>
      </w:r>
      <w:r>
        <w:rPr>
          <w:rStyle w:val="s0"/>
        </w:rPr>
        <w:t>ости судебных приставов;</w:t>
      </w:r>
    </w:p>
    <w:p w:rsidR="00000000" w:rsidRDefault="00372A58">
      <w:pPr>
        <w:ind w:firstLine="400"/>
        <w:jc w:val="both"/>
      </w:pPr>
      <w:r>
        <w:rPr>
          <w:rStyle w:val="s0"/>
        </w:rPr>
        <w:t>5) обеспечивает взаимодействие с другими государственными и правоохранительными органами по вопросам обеспечения исполнения исполнительных документов и установленного порядка деятельности судов;</w:t>
      </w:r>
    </w:p>
    <w:p w:rsidR="00000000" w:rsidRDefault="00372A58">
      <w:pPr>
        <w:ind w:firstLine="400"/>
        <w:jc w:val="both"/>
      </w:pPr>
      <w:r>
        <w:rPr>
          <w:rStyle w:val="s0"/>
        </w:rPr>
        <w:t>6) осуществляет материально-техничес</w:t>
      </w:r>
      <w:r>
        <w:rPr>
          <w:rStyle w:val="s0"/>
        </w:rPr>
        <w:t>кое обеспечение подразделений судебных приставов.</w:t>
      </w:r>
    </w:p>
    <w:p w:rsidR="00000000" w:rsidRDefault="00372A58">
      <w:pPr>
        <w:ind w:firstLine="400"/>
        <w:jc w:val="both"/>
      </w:pPr>
      <w:r>
        <w:rPr>
          <w:rStyle w:val="s0"/>
        </w:rPr>
        <w:t xml:space="preserve">3. Исключен в соответствии с </w:t>
      </w:r>
      <w:hyperlink r:id="rId2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27.12.10 г. № 367-IV</w:t>
      </w:r>
      <w:r>
        <w:rPr>
          <w:rStyle w:val="s3"/>
        </w:rPr>
        <w:t xml:space="preserve"> (</w:t>
      </w:r>
      <w:hyperlink r:id="rId29" w:anchor="sub_id=40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31" w:anchor="sub_id=40400" w:history="1">
        <w:r>
          <w:rPr>
            <w:rStyle w:val="a3"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4. Судебные приставы в территориальных подразделениях назначаются на должность и освобождаются от должности руководителями соответствующих территориальных подразделений.</w:t>
      </w:r>
    </w:p>
    <w:p w:rsidR="00000000" w:rsidRDefault="00372A58">
      <w:pPr>
        <w:ind w:firstLine="400"/>
        <w:jc w:val="both"/>
      </w:pPr>
      <w:r>
        <w:rPr>
          <w:rStyle w:val="s0"/>
        </w:rPr>
        <w:t>Судебные приставы в Верховном Суде Республики Казахстан назначаются на дол</w:t>
      </w:r>
      <w:r>
        <w:rPr>
          <w:rStyle w:val="s0"/>
        </w:rPr>
        <w:t>жность и освобождаются от должности руководителем уполномоченного органа.</w:t>
      </w:r>
    </w:p>
    <w:p w:rsidR="00000000" w:rsidRDefault="00372A58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33" w:anchor="sub_id=4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5. Штатная численность подразделений судебных приставов утверждается руководителем уполномоченного органа в пределах штатной численности, утверждаемой Президентом Республики Казахстан.</w:t>
      </w:r>
    </w:p>
    <w:p w:rsidR="00000000" w:rsidRDefault="00372A58">
      <w:pPr>
        <w:ind w:firstLine="400"/>
        <w:jc w:val="both"/>
      </w:pPr>
      <w:r>
        <w:t> 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5. Взаимодействие судебного пристава с правоохранительными органами </w:t>
      </w:r>
    </w:p>
    <w:p w:rsidR="00000000" w:rsidRDefault="00372A58">
      <w:pPr>
        <w:ind w:firstLine="400"/>
        <w:jc w:val="both"/>
      </w:pPr>
      <w:r>
        <w:t>1. При выполнении возложенных на него задач судебный пристав вправе обращаться за помощью к сотрудникам органов внутренних дел, а судебный пристав военного суда - к военному команд</w:t>
      </w:r>
      <w:r>
        <w:t xml:space="preserve">ованию. </w:t>
      </w:r>
    </w:p>
    <w:p w:rsidR="00000000" w:rsidRDefault="00372A58">
      <w:pPr>
        <w:ind w:firstLine="400"/>
        <w:jc w:val="both"/>
      </w:pPr>
      <w:r>
        <w:t xml:space="preserve">2. Сотрудники правоохранительных органов оказывают помощь судебному приставу в пределах реализации возложенных на них законом задач. </w:t>
      </w:r>
    </w:p>
    <w:p w:rsidR="00000000" w:rsidRDefault="00372A58">
      <w:pPr>
        <w:spacing w:after="240"/>
        <w:ind w:firstLine="400"/>
        <w:jc w:val="both"/>
      </w:pPr>
      <w:r>
        <w:t>3. Взаимодействие судебных приставов с сотрудниками правоохранительных органов и военных подразделений осуществля</w:t>
      </w:r>
      <w:r>
        <w:t>ется в порядке, предусмотренном соответствующим подзаконным актом по взаимодействию, утвержденным руководителями указанных органов.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6. Требования, предъявляемые к судебному приставу </w:t>
      </w:r>
    </w:p>
    <w:p w:rsidR="00000000" w:rsidRDefault="00372A5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4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35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6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3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38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 xml:space="preserve">1. Судебным приставом может быть назначено лицо, являющееся гражданином Республики Казахстан, в возрасте не моложе двадцати одного года, имеющее среднее </w:t>
      </w:r>
      <w:r>
        <w:rPr>
          <w:rStyle w:val="s0"/>
        </w:rPr>
        <w:t>(послесреднее)</w:t>
      </w:r>
      <w:r>
        <w:t xml:space="preserve"> </w:t>
      </w:r>
      <w:r>
        <w:t xml:space="preserve">образование, способное по своим деловым и личным качествам, а также по состоянию здоровья выполнять возложенные на него обязанности и прошедшее специальную проверку. </w:t>
      </w:r>
    </w:p>
    <w:p w:rsidR="00000000" w:rsidRDefault="00372A58">
      <w:pPr>
        <w:ind w:firstLine="400"/>
        <w:jc w:val="both"/>
      </w:pPr>
      <w:r>
        <w:t xml:space="preserve">Судебные приставы проходят специальную подготовку, после которой имеют право на хранение </w:t>
      </w:r>
      <w:r>
        <w:t xml:space="preserve">и ношение огнестрельного табельного </w:t>
      </w:r>
      <w:r>
        <w:rPr>
          <w:rStyle w:val="s0"/>
        </w:rPr>
        <w:t>и электрического</w:t>
      </w:r>
      <w:r>
        <w:t xml:space="preserve"> оружия, использование специальных средств. </w:t>
      </w:r>
    </w:p>
    <w:p w:rsidR="00000000" w:rsidRDefault="00372A58">
      <w:pPr>
        <w:ind w:firstLine="400"/>
        <w:jc w:val="both"/>
      </w:pPr>
      <w:r>
        <w:t xml:space="preserve">2. На должность судебного пристава не могут быть назначены лица, ранее судимые или освобожденные от уголовной ответственности по нереабилитирующим основаниям, </w:t>
      </w:r>
      <w:r>
        <w:t xml:space="preserve">а также уволенные по отрицательным мотивам с государственной службы и из правоохранительных органов. </w:t>
      </w:r>
    </w:p>
    <w:p w:rsidR="00000000" w:rsidRDefault="00372A58">
      <w:pPr>
        <w:ind w:firstLine="400"/>
        <w:jc w:val="both"/>
      </w:pPr>
      <w:r>
        <w:t> 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7. Права и обязанности судебного пристава </w:t>
      </w:r>
    </w:p>
    <w:p w:rsidR="00000000" w:rsidRDefault="00372A58">
      <w:pPr>
        <w:ind w:firstLine="400"/>
        <w:jc w:val="both"/>
      </w:pPr>
      <w:r>
        <w:t xml:space="preserve">1. В целях выполнения возложенных на него задач судебный пристав имеет право: </w:t>
      </w:r>
    </w:p>
    <w:p w:rsidR="00000000" w:rsidRDefault="00372A58">
      <w:pPr>
        <w:ind w:firstLine="400"/>
        <w:jc w:val="both"/>
      </w:pPr>
      <w:r>
        <w:t>1) требовать от граждан</w:t>
      </w:r>
      <w:r>
        <w:t xml:space="preserve"> соблюдения установленного порядка деятельности суда, а также прекращения противоправных действий в помещении суда и в зале судебного заседания; </w:t>
      </w:r>
    </w:p>
    <w:p w:rsidR="00000000" w:rsidRDefault="00372A58">
      <w:pPr>
        <w:jc w:val="both"/>
      </w:pPr>
      <w:r>
        <w:rPr>
          <w:rStyle w:val="s3"/>
        </w:rPr>
        <w:t xml:space="preserve">Пункт 1 дополнен подпунктом 1-1) в соответствии с </w:t>
      </w:r>
      <w:hyperlink r:id="rId39" w:anchor="sub_id=1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</w:t>
      </w:r>
    </w:p>
    <w:p w:rsidR="00000000" w:rsidRDefault="00372A58">
      <w:pPr>
        <w:ind w:firstLine="400"/>
        <w:jc w:val="both"/>
      </w:pPr>
      <w:r>
        <w:rPr>
          <w:rStyle w:val="s0"/>
        </w:rPr>
        <w:t>1-1) требовать от граждан соблюдения установленного порядка и прекращения противоправных действий во время совершения судебными исполнителями исполнительных действий;</w:t>
      </w:r>
    </w:p>
    <w:p w:rsidR="00000000" w:rsidRDefault="00372A58">
      <w:pPr>
        <w:jc w:val="both"/>
      </w:pPr>
      <w:r>
        <w:rPr>
          <w:rStyle w:val="s3"/>
        </w:rPr>
        <w:t xml:space="preserve">В подпункт 2 внесены изменения </w:t>
      </w:r>
      <w:r>
        <w:rPr>
          <w:rStyle w:val="s3"/>
        </w:rPr>
        <w:t xml:space="preserve">в соответствии с </w:t>
      </w:r>
      <w:hyperlink r:id="rId40" w:anchor="sub_id=1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41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>2) производить в поме</w:t>
      </w:r>
      <w:r>
        <w:t xml:space="preserve">щении суда (в случае проведения выездного заседания - в помещении, где проводится судебное заседание) </w:t>
      </w:r>
      <w:r>
        <w:rPr>
          <w:rStyle w:val="s0"/>
        </w:rPr>
        <w:t xml:space="preserve">и во время совершения судебными исполнителями исполнительных действий </w:t>
      </w:r>
      <w:r>
        <w:t xml:space="preserve">административное задержание правонарушителя; </w:t>
      </w:r>
    </w:p>
    <w:p w:rsidR="00000000" w:rsidRDefault="00372A58">
      <w:pPr>
        <w:ind w:firstLine="400"/>
        <w:jc w:val="both"/>
      </w:pPr>
      <w:r>
        <w:t>3) составлять протокол о правонарушени</w:t>
      </w:r>
      <w:r>
        <w:t xml:space="preserve">и для привлечения к ответственности в установленном законодательством порядке; </w:t>
      </w:r>
    </w:p>
    <w:p w:rsidR="00000000" w:rsidRDefault="00372A58">
      <w:pPr>
        <w:ind w:firstLine="400"/>
        <w:jc w:val="both"/>
      </w:pPr>
      <w:r>
        <w:t xml:space="preserve">4) доставлять правонарушителя в органы внутренних дел; </w:t>
      </w:r>
    </w:p>
    <w:p w:rsidR="00000000" w:rsidRDefault="00372A5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42" w:anchor="sub_id=7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4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44" w:anchor="sub_id=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 xml:space="preserve">5) применять </w:t>
      </w:r>
      <w:hyperlink r:id="rId45" w:anchor="sub_id=180000" w:history="1">
        <w:r>
          <w:rPr>
            <w:rStyle w:val="a3"/>
          </w:rPr>
          <w:t>огнестрельное и электрическое оружие</w:t>
        </w:r>
      </w:hyperlink>
      <w:r>
        <w:t>, специал</w:t>
      </w:r>
      <w:r>
        <w:t xml:space="preserve">ьные средства и физическую силу в порядке, предусмотренном </w:t>
      </w:r>
      <w:hyperlink w:anchor="sub802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372A58">
      <w:pPr>
        <w:ind w:firstLine="400"/>
        <w:jc w:val="both"/>
      </w:pPr>
      <w:r>
        <w:t xml:space="preserve">2. Судебный пристав обязан: </w:t>
      </w:r>
    </w:p>
    <w:p w:rsidR="00000000" w:rsidRDefault="00372A58">
      <w:pPr>
        <w:ind w:firstLine="400"/>
        <w:jc w:val="both"/>
      </w:pPr>
      <w:r>
        <w:t>1) использовать предоставленные ему права в строгом соответствии с законом и не допускать в свое</w:t>
      </w:r>
      <w:r>
        <w:t xml:space="preserve">й деятельности ущемления прав и законных интересов граждан и юридических лиц; </w:t>
      </w:r>
    </w:p>
    <w:p w:rsidR="00000000" w:rsidRDefault="00372A58">
      <w:pPr>
        <w:jc w:val="both"/>
      </w:pPr>
      <w:r>
        <w:rPr>
          <w:rStyle w:val="s3"/>
        </w:rPr>
        <w:t xml:space="preserve">Подпункт 2 изложен в редакции </w:t>
      </w:r>
      <w:hyperlink r:id="rId46" w:anchor="sub_id=1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47" w:anchor="sub_id=70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2) осуществлять охрану судей и иных лиц, участвующих в судебном процессе, а также лиц, участвующих в исполнительных действиях, во время совершения таких действий;</w:t>
      </w:r>
    </w:p>
    <w:p w:rsidR="00000000" w:rsidRDefault="00372A58">
      <w:pPr>
        <w:ind w:firstLine="400"/>
        <w:jc w:val="both"/>
      </w:pPr>
      <w:r>
        <w:t xml:space="preserve">3) обеспечивать охрану </w:t>
      </w:r>
      <w:r>
        <w:t xml:space="preserve">совещательных комнат, других судебных помещений и зданий; </w:t>
      </w:r>
    </w:p>
    <w:p w:rsidR="00000000" w:rsidRDefault="00372A58">
      <w:pPr>
        <w:ind w:firstLine="400"/>
        <w:jc w:val="both"/>
      </w:pPr>
      <w:r>
        <w:t xml:space="preserve">4) в соответствии с </w:t>
      </w:r>
      <w:hyperlink r:id="rId48" w:anchor="sub_id=70000" w:history="1">
        <w:r>
          <w:rPr>
            <w:rStyle w:val="a3"/>
          </w:rPr>
          <w:t>законодательством об исполнительном производстве</w:t>
        </w:r>
      </w:hyperlink>
      <w:r>
        <w:t xml:space="preserve"> участвовать в совершении исполнительных дейст</w:t>
      </w:r>
      <w:r>
        <w:t xml:space="preserve">вий; </w:t>
      </w:r>
    </w:p>
    <w:p w:rsidR="00000000" w:rsidRDefault="00372A58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49" w:anchor="sub_id=1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50" w:anchor="sub_id=702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>5) предупреждать и пресекать правонарушения в зале судебного заседания и помещении суда</w:t>
      </w:r>
      <w:r>
        <w:rPr>
          <w:rStyle w:val="s0"/>
        </w:rPr>
        <w:t>, а также во время совершения исполнительных действий</w:t>
      </w:r>
      <w:r>
        <w:t xml:space="preserve">; </w:t>
      </w:r>
    </w:p>
    <w:p w:rsidR="00000000" w:rsidRDefault="00372A58">
      <w:pPr>
        <w:ind w:firstLine="400"/>
        <w:jc w:val="both"/>
      </w:pPr>
      <w:r>
        <w:t>6) обеспечивать по поручению судьи доставку уголовного дела и вещественных доказательств и их сох</w:t>
      </w:r>
      <w:r>
        <w:t xml:space="preserve">ранность при проведении судебного разбирательства вне места постоянного пребывания суда; </w:t>
      </w:r>
    </w:p>
    <w:p w:rsidR="00000000" w:rsidRDefault="00372A58">
      <w:pPr>
        <w:ind w:firstLine="400"/>
        <w:jc w:val="both"/>
      </w:pPr>
      <w:r>
        <w:t xml:space="preserve">7) выполнять распоряжение судьи, связанные с соблюдением порядка проведения судебного разбирательства; </w:t>
      </w:r>
    </w:p>
    <w:p w:rsidR="00000000" w:rsidRDefault="00372A58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51" w:anchor="sub_id=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05.05.03 г. № 409-II (</w:t>
      </w:r>
      <w:hyperlink r:id="rId52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372A58">
      <w:pPr>
        <w:ind w:firstLine="400"/>
        <w:jc w:val="both"/>
      </w:pPr>
      <w:r>
        <w:t xml:space="preserve">8) осуществлять привод лиц, уклоняющихся от явки в суд, к судебному исполнителю или на место совершения исполнительных действий; </w:t>
      </w:r>
    </w:p>
    <w:p w:rsidR="00000000" w:rsidRDefault="00372A58">
      <w:pPr>
        <w:spacing w:after="240"/>
        <w:ind w:firstLine="400"/>
        <w:jc w:val="both"/>
      </w:pPr>
      <w:r>
        <w:t>9) взаимодействовать с сотрудниками конвойной службы по вопросам охраны и безопасности лиц, содержащихся под стражей.</w:t>
      </w:r>
    </w:p>
    <w:p w:rsidR="00000000" w:rsidRDefault="00372A58">
      <w:pPr>
        <w:jc w:val="both"/>
      </w:pPr>
      <w:r>
        <w:rPr>
          <w:rStyle w:val="s3"/>
        </w:rPr>
        <w:t>В заголо</w:t>
      </w:r>
      <w:r>
        <w:rPr>
          <w:rStyle w:val="s3"/>
        </w:rPr>
        <w:t xml:space="preserve">вок внесены изменения в соответствии с </w:t>
      </w:r>
      <w:hyperlink r:id="rId53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5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5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8. Порядок применения огнестрельного и электрического оружия, специальных средств и физической </w:t>
      </w:r>
      <w:r>
        <w:rPr>
          <w:rStyle w:val="s1"/>
        </w:rPr>
        <w:t xml:space="preserve">силы </w:t>
      </w:r>
    </w:p>
    <w:p w:rsidR="00000000" w:rsidRDefault="00372A5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56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5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58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 xml:space="preserve">1. Применение судебным приставом огнестрельного </w:t>
      </w:r>
      <w:r>
        <w:rPr>
          <w:rStyle w:val="s0"/>
        </w:rPr>
        <w:t>и электрического</w:t>
      </w:r>
      <w:r>
        <w:t xml:space="preserve"> оружия, специальных средс</w:t>
      </w:r>
      <w:r>
        <w:t xml:space="preserve">тв и физической силы может быть обусловлено только выполнением задач, указанных в </w:t>
      </w:r>
      <w:hyperlink w:anchor="sub20000" w:history="1">
        <w:r>
          <w:rPr>
            <w:rStyle w:val="a3"/>
          </w:rPr>
          <w:t>статье 2</w:t>
        </w:r>
      </w:hyperlink>
      <w:r>
        <w:t xml:space="preserve"> настоящего Закона. </w:t>
      </w:r>
    </w:p>
    <w:p w:rsidR="00000000" w:rsidRDefault="00372A58">
      <w:pPr>
        <w:ind w:firstLine="400"/>
        <w:jc w:val="both"/>
      </w:pPr>
      <w:bookmarkStart w:id="2" w:name="SUB80200"/>
      <w:bookmarkEnd w:id="2"/>
      <w:r>
        <w:t xml:space="preserve">2. Судебные приставы имеют право применять огнестрельное оружие в целях: </w:t>
      </w:r>
    </w:p>
    <w:p w:rsidR="00000000" w:rsidRDefault="00372A58">
      <w:pPr>
        <w:ind w:firstLine="400"/>
        <w:jc w:val="both"/>
      </w:pPr>
      <w:r>
        <w:t>1) отражения нападения на судей и участн</w:t>
      </w:r>
      <w:r>
        <w:t xml:space="preserve">иков судебного разбирательства, когда их жизнь и здоровье подвергаются опасности; </w:t>
      </w:r>
    </w:p>
    <w:p w:rsidR="00000000" w:rsidRDefault="00372A58">
      <w:pPr>
        <w:ind w:firstLine="400"/>
        <w:jc w:val="both"/>
      </w:pPr>
      <w:r>
        <w:t xml:space="preserve">2) отражения нападения на судебного пристава и судебного исполнителя при выполнении ими своих служебных обязанностей, когда их жизнь и здоровье подвергаются опасности; </w:t>
      </w:r>
    </w:p>
    <w:p w:rsidR="00000000" w:rsidRDefault="00372A58">
      <w:pPr>
        <w:ind w:firstLine="400"/>
        <w:jc w:val="both"/>
      </w:pPr>
      <w:r>
        <w:t>3) п</w:t>
      </w:r>
      <w:r>
        <w:t xml:space="preserve">ресечения попытки завладеть оружием или специальными средствами; </w:t>
      </w:r>
    </w:p>
    <w:p w:rsidR="00000000" w:rsidRDefault="00372A58">
      <w:pPr>
        <w:ind w:firstLine="400"/>
        <w:jc w:val="both"/>
      </w:pPr>
      <w:r>
        <w:t xml:space="preserve">4) отражение группового или вооруженного нападения на суд и здания судов. </w:t>
      </w:r>
    </w:p>
    <w:p w:rsidR="00000000" w:rsidRDefault="00372A58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59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6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61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 xml:space="preserve">3. Физическая сила, в том числе боевые приемы, а также </w:t>
      </w:r>
      <w:r>
        <w:rPr>
          <w:rStyle w:val="s0"/>
        </w:rPr>
        <w:t>электрическое оружие,</w:t>
      </w:r>
      <w:r>
        <w:t xml:space="preserve"> специальные средства, перечень которых определяется специальным </w:t>
      </w:r>
      <w:hyperlink r:id="rId62" w:history="1">
        <w:r>
          <w:rPr>
            <w:rStyle w:val="a3"/>
          </w:rPr>
          <w:t>законодательством</w:t>
        </w:r>
      </w:hyperlink>
      <w:r>
        <w:t xml:space="preserve">, могут быть применены судебным приставом для: </w:t>
      </w:r>
    </w:p>
    <w:p w:rsidR="00000000" w:rsidRDefault="00372A58">
      <w:pPr>
        <w:ind w:firstLine="400"/>
        <w:jc w:val="both"/>
      </w:pPr>
      <w:r>
        <w:t xml:space="preserve">1) отражения нападения на судей и участников судебного разбирательства; </w:t>
      </w:r>
    </w:p>
    <w:p w:rsidR="00000000" w:rsidRDefault="00372A58">
      <w:pPr>
        <w:ind w:firstLine="400"/>
        <w:jc w:val="both"/>
      </w:pPr>
      <w:r>
        <w:t>2) пресечения физического сопротивления и нападения на судебного пристава и судебного исполнителя при исполнении ими с</w:t>
      </w:r>
      <w:r>
        <w:t xml:space="preserve">лужебных обязанностей; </w:t>
      </w:r>
    </w:p>
    <w:p w:rsidR="00000000" w:rsidRDefault="00372A58">
      <w:pPr>
        <w:ind w:firstLine="400"/>
        <w:jc w:val="both"/>
      </w:pPr>
      <w:r>
        <w:t xml:space="preserve">3) задержания лица, если это лицо отказывается выполнить требование о прекращении противоправных действий; </w:t>
      </w:r>
    </w:p>
    <w:p w:rsidR="00000000" w:rsidRDefault="00372A58">
      <w:pPr>
        <w:ind w:firstLine="400"/>
        <w:jc w:val="both"/>
      </w:pPr>
      <w:r>
        <w:t>4) пресечения побега лица из-под стражи, а также пресечения попытки насильственного освобождения лица, содержащегося под стр</w:t>
      </w:r>
      <w:r>
        <w:t xml:space="preserve">ажей. </w:t>
      </w:r>
    </w:p>
    <w:p w:rsidR="00000000" w:rsidRDefault="00372A58">
      <w:pPr>
        <w:ind w:firstLine="400"/>
        <w:jc w:val="both"/>
      </w:pPr>
      <w:r>
        <w:t>4. Запрещается применять оружие, специальные средства и боевые приемы в отношении женщин, несовершеннолетних и лиц с явными признаками инвалидности, кроме случаев совершения ими вооруженного нападения и оказания вооруженного сопротивления либо групп</w:t>
      </w:r>
      <w:r>
        <w:t xml:space="preserve">ового нападения. </w:t>
      </w:r>
    </w:p>
    <w:p w:rsidR="00000000" w:rsidRDefault="00372A58">
      <w:pPr>
        <w:jc w:val="both"/>
      </w:pPr>
      <w:r>
        <w:rPr>
          <w:rStyle w:val="s3"/>
        </w:rPr>
        <w:t xml:space="preserve">Пункт 5 изложен в редакции </w:t>
      </w:r>
      <w:hyperlink r:id="rId63" w:anchor="sub_id=1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64" w:anchor="sub_id=8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 xml:space="preserve">); внесены изменения в соответствии с </w:t>
      </w:r>
      <w:hyperlink r:id="rId65" w:anchor="sub_id=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66" w:anchor="sub_id=805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rPr>
          <w:rStyle w:val="s0"/>
        </w:rPr>
        <w:t>5. Во всех случаях применения оружия, специальных средств и боевых приемов судебный пристав обязан принять необходимые меры для обеспечения безопасности окружающих граждан и оказания неотложной медицинской помощи пострадавшим, доложить о применении оружия,</w:t>
      </w:r>
      <w:r>
        <w:rPr>
          <w:rStyle w:val="s0"/>
        </w:rPr>
        <w:t xml:space="preserve"> специальных средств и боевых приемов руководителю соответствующего территориального подразделения. Судебный пристав Верховного Суда Республики Казахстан обязан доложить о применении оружия, специальных средств и боевых приемов руководителю уполномоченного</w:t>
      </w:r>
      <w:r>
        <w:rPr>
          <w:rStyle w:val="s0"/>
        </w:rPr>
        <w:t xml:space="preserve"> органа.</w:t>
      </w:r>
    </w:p>
    <w:p w:rsidR="00000000" w:rsidRDefault="00372A58">
      <w:pPr>
        <w:ind w:firstLine="400"/>
        <w:jc w:val="both"/>
      </w:pPr>
      <w:r>
        <w:rPr>
          <w:rStyle w:val="s0"/>
        </w:rPr>
        <w:t>В каждом случае применения оружия, специальных средств и боевых приемов, повлекших гибель людей или иные тяжкие последствия, незамедлительно информируется прокурор.</w:t>
      </w:r>
    </w:p>
    <w:p w:rsidR="00000000" w:rsidRDefault="00372A5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67" w:anchor="sub_id=2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05.05.03 г. № 409-II (</w:t>
      </w:r>
      <w:hyperlink r:id="rId68" w:anchor="sub_id=8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69" w:anchor="sub_id=1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22.06.06 г. № 147-III (</w:t>
      </w:r>
      <w:hyperlink r:id="rId70" w:anchor="sub_id=8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</w:t>
      </w:r>
      <w:r>
        <w:rPr>
          <w:rStyle w:val="s3"/>
        </w:rPr>
        <w:t xml:space="preserve">введен в действие по истечении шести месяцев после его первого официального </w:t>
      </w:r>
      <w:hyperlink r:id="rId7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3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</w:t>
      </w:r>
      <w:r>
        <w:rPr>
          <w:rStyle w:val="s3"/>
        </w:rPr>
        <w:t xml:space="preserve"> </w:t>
      </w:r>
      <w:hyperlink r:id="rId74" w:anchor="sub_id=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27.12.10 г. № 367-IV (</w:t>
      </w:r>
      <w:hyperlink r:id="rId75" w:anchor="sub_id=80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spacing w:after="240"/>
        <w:ind w:firstLine="400"/>
        <w:jc w:val="both"/>
      </w:pPr>
      <w:r>
        <w:t>6. Перечень видов огнестрельного оружия и</w:t>
      </w:r>
      <w:r>
        <w:t xml:space="preserve"> боеприпасов к нему, </w:t>
      </w:r>
      <w:r>
        <w:rPr>
          <w:rStyle w:val="s0"/>
        </w:rPr>
        <w:t>электрического оружия и</w:t>
      </w:r>
      <w:r>
        <w:t xml:space="preserve"> </w:t>
      </w:r>
      <w:hyperlink r:id="rId76" w:history="1">
        <w:r>
          <w:rPr>
            <w:rStyle w:val="a3"/>
          </w:rPr>
          <w:t>специальных средств</w:t>
        </w:r>
      </w:hyperlink>
      <w:r>
        <w:t xml:space="preserve">, состоящих на вооружении судебных приставов, </w:t>
      </w:r>
      <w:r>
        <w:rPr>
          <w:rStyle w:val="s0"/>
        </w:rPr>
        <w:t xml:space="preserve">и </w:t>
      </w:r>
      <w:hyperlink r:id="rId77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их выделения устанавливаются Правительством Республики Казахстан</w:t>
      </w:r>
      <w:r>
        <w:t>. Обеспечение подразделений судебных приставов оружием и специальными средствами возлагается на уполномоченный орган.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9. Ответственность судебных приставов </w:t>
      </w:r>
    </w:p>
    <w:p w:rsidR="00000000" w:rsidRDefault="00372A58">
      <w:pPr>
        <w:ind w:firstLine="400"/>
        <w:jc w:val="both"/>
      </w:pPr>
      <w:r>
        <w:rPr>
          <w:rStyle w:val="s0"/>
        </w:rPr>
        <w:t>За совершенные про</w:t>
      </w:r>
      <w:r>
        <w:rPr>
          <w:rStyle w:val="s0"/>
        </w:rPr>
        <w:t>ступки и правонарушения, невыполнение или ненадлежащее выполнение своих обязанностей судебные приставы несут ответственность в установленном законодательством порядке.</w:t>
      </w:r>
    </w:p>
    <w:p w:rsidR="00000000" w:rsidRDefault="00372A58">
      <w:pPr>
        <w:ind w:firstLine="400"/>
        <w:jc w:val="both"/>
      </w:pPr>
      <w:r>
        <w:rPr>
          <w:rStyle w:val="s0"/>
        </w:rPr>
        <w:t> </w:t>
      </w:r>
    </w:p>
    <w:p w:rsidR="00000000" w:rsidRDefault="00372A58">
      <w:pPr>
        <w:jc w:val="both"/>
      </w:pPr>
      <w:r>
        <w:rPr>
          <w:rStyle w:val="s3"/>
        </w:rPr>
        <w:t xml:space="preserve">Закон дополнен статьей 9-1 в соответствии с </w:t>
      </w:r>
      <w:hyperlink r:id="rId78" w:anchor="sub_id=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7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>Статья 9-1. Обжалование действий судебного пристава</w:t>
      </w:r>
    </w:p>
    <w:p w:rsidR="00000000" w:rsidRDefault="00372A58">
      <w:pPr>
        <w:ind w:firstLine="400"/>
        <w:jc w:val="both"/>
      </w:pPr>
      <w:r>
        <w:rPr>
          <w:rStyle w:val="s0"/>
        </w:rPr>
        <w:t xml:space="preserve">Действия судебного пристава могут быть обжалованы заинтересованным лицом в суд. Жалоба подается в суд в порядке и сроки, которые предусмотрены </w:t>
      </w:r>
      <w:hyperlink r:id="rId80" w:history="1">
        <w:r>
          <w:rPr>
            <w:rStyle w:val="a3"/>
          </w:rPr>
          <w:t>гражданским процессуальным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72A58">
      <w:pPr>
        <w:ind w:firstLine="400"/>
        <w:jc w:val="both"/>
      </w:pPr>
      <w:r>
        <w:rPr>
          <w:rStyle w:val="s0"/>
        </w:rPr>
        <w:t> </w:t>
      </w:r>
    </w:p>
    <w:p w:rsidR="00000000" w:rsidRDefault="00372A58">
      <w:pPr>
        <w:jc w:val="both"/>
      </w:pPr>
      <w:r>
        <w:rPr>
          <w:rStyle w:val="s3"/>
        </w:rPr>
        <w:t xml:space="preserve">В статью 10 внесены изменения в соответствии с </w:t>
      </w:r>
      <w:hyperlink r:id="rId81" w:anchor="sub_id=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07.05.07 г. № 244-III (</w:t>
      </w:r>
      <w:hyperlink r:id="rId8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>Статья 10. Меры социальной защиты судебных приставов</w:t>
      </w:r>
    </w:p>
    <w:p w:rsidR="00000000" w:rsidRDefault="00372A58">
      <w:pPr>
        <w:ind w:firstLine="400"/>
        <w:jc w:val="both"/>
      </w:pPr>
      <w:r>
        <w:rPr>
          <w:rStyle w:val="s0"/>
        </w:rPr>
        <w:t>1. Обязательное страхование судебных приставов осуществляется в соответствии с законодательными актами Республики Казахста</w:t>
      </w:r>
      <w:r>
        <w:rPr>
          <w:rStyle w:val="s0"/>
        </w:rPr>
        <w:t>н за счет бюджетных средств.</w:t>
      </w:r>
    </w:p>
    <w:p w:rsidR="00000000" w:rsidRDefault="00372A58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83" w:anchor="sub_id=70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07.05.07 г. № 244-III </w:t>
      </w:r>
      <w:r>
        <w:rPr>
          <w:rStyle w:val="s3"/>
        </w:rPr>
        <w:t>(</w:t>
      </w:r>
      <w:hyperlink r:id="rId84" w:anchor="sub_id=1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firstLine="400"/>
        <w:jc w:val="both"/>
      </w:pPr>
      <w:r>
        <w:t xml:space="preserve">3. В случае гибели (смерти) судебного пристава при исполнении служебных обязанностей либо в течение года после увольнения со службы вследствие травмы, полученной при исполнении служебных обязанностей, лицам, находящимся на иждивении, и </w:t>
      </w:r>
      <w:r>
        <w:t xml:space="preserve">наследникам выплачивается единовременная </w:t>
      </w:r>
      <w:r>
        <w:rPr>
          <w:rStyle w:val="s0"/>
        </w:rPr>
        <w:t>компенсация</w:t>
      </w:r>
      <w:r>
        <w:t xml:space="preserve"> в размере десятикратного годового размера заработной платы по последней занимаемой должности. </w:t>
      </w:r>
    </w:p>
    <w:p w:rsidR="00000000" w:rsidRDefault="00372A58">
      <w:pPr>
        <w:ind w:firstLine="400"/>
        <w:jc w:val="both"/>
      </w:pPr>
      <w:r>
        <w:t>4. При установлении судебному приставу инвалидности, наступившей в результате травмы, ранения (контузии), ув</w:t>
      </w:r>
      <w:r>
        <w:t xml:space="preserve">ечья, заболевания, полученных при исполнении служебных обязанностей, ему выплачиваются единовременные </w:t>
      </w:r>
      <w:r>
        <w:rPr>
          <w:rStyle w:val="s0"/>
        </w:rPr>
        <w:t xml:space="preserve">компенсации </w:t>
      </w:r>
      <w:r>
        <w:t xml:space="preserve">в размерах: </w:t>
      </w:r>
    </w:p>
    <w:p w:rsidR="00000000" w:rsidRDefault="00372A58">
      <w:pPr>
        <w:ind w:firstLine="400"/>
        <w:jc w:val="both"/>
      </w:pPr>
      <w:r>
        <w:t xml:space="preserve">1) инвалиду первой группы - пятилетней заработной платы; </w:t>
      </w:r>
    </w:p>
    <w:p w:rsidR="00000000" w:rsidRDefault="00372A58">
      <w:pPr>
        <w:ind w:firstLine="400"/>
        <w:jc w:val="both"/>
      </w:pPr>
      <w:r>
        <w:t xml:space="preserve">2) инвалиду второй группы - трехлетней заработной платы; </w:t>
      </w:r>
    </w:p>
    <w:p w:rsidR="00000000" w:rsidRDefault="00372A58">
      <w:pPr>
        <w:ind w:firstLine="400"/>
        <w:jc w:val="both"/>
      </w:pPr>
      <w:r>
        <w:t>3) инвалиду т</w:t>
      </w:r>
      <w:r>
        <w:t xml:space="preserve">ретьей группы - годовой заработной платы. </w:t>
      </w:r>
    </w:p>
    <w:p w:rsidR="00000000" w:rsidRDefault="00372A58">
      <w:pPr>
        <w:ind w:firstLine="400"/>
        <w:jc w:val="both"/>
      </w:pPr>
      <w:r>
        <w:t xml:space="preserve">5. В случае получения судебным приставом при исполнении служебных обязанностей тяжелого увечья (травмы, ранения, контузии), не повлекшего инвалидности, ему выплачивается </w:t>
      </w:r>
      <w:r>
        <w:rPr>
          <w:rStyle w:val="s0"/>
        </w:rPr>
        <w:t xml:space="preserve">компенсация </w:t>
      </w:r>
      <w:r>
        <w:t>в размере трехмесячной заработн</w:t>
      </w:r>
      <w:r>
        <w:t xml:space="preserve">ой платы, легкого увечья -месячной заработной платы. </w:t>
      </w:r>
      <w:r>
        <w:rPr>
          <w:rStyle w:val="s0"/>
        </w:rPr>
        <w:t>При этом единовременные компенсации, предусмотренные настоящей статьей, выплачиваются независимо от других выплат, в том числе страховых выплат и выплат в порядке возмещения вреда.</w:t>
      </w:r>
    </w:p>
    <w:p w:rsidR="00000000" w:rsidRDefault="00372A58">
      <w:pPr>
        <w:ind w:firstLine="400"/>
        <w:jc w:val="both"/>
      </w:pPr>
      <w:r>
        <w:t xml:space="preserve">6. </w:t>
      </w:r>
      <w:r>
        <w:rPr>
          <w:rStyle w:val="s0"/>
        </w:rPr>
        <w:t>Единовременная комп</w:t>
      </w:r>
      <w:r>
        <w:rPr>
          <w:rStyle w:val="s0"/>
        </w:rPr>
        <w:t xml:space="preserve">енсация, предусмотренная настоящей статьей, </w:t>
      </w:r>
      <w:r>
        <w:t xml:space="preserve">не выплачивается, если в установленном порядке доказано, что гибель (смерть), травма, ранение (увечье) судебного пристава наступили в связи с обстоятельствами, не связанными с исполнением служебных обязанностей. </w:t>
      </w:r>
    </w:p>
    <w:p w:rsidR="00000000" w:rsidRDefault="00372A58">
      <w:pPr>
        <w:ind w:firstLine="400"/>
        <w:jc w:val="both"/>
      </w:pPr>
      <w:r>
        <w:t xml:space="preserve">7. Семье погибшего и его иждивенцам назначается пособие по случаю потери кормильца в установленном </w:t>
      </w:r>
      <w:hyperlink r:id="rId85" w:anchor="sub_id=130000" w:history="1">
        <w:r>
          <w:rPr>
            <w:rStyle w:val="a3"/>
          </w:rPr>
          <w:t>законодательством</w:t>
        </w:r>
      </w:hyperlink>
      <w:r>
        <w:t xml:space="preserve"> порядке. </w:t>
      </w:r>
    </w:p>
    <w:p w:rsidR="00000000" w:rsidRDefault="00372A58">
      <w:pPr>
        <w:ind w:firstLine="400"/>
        <w:jc w:val="both"/>
      </w:pPr>
      <w:r>
        <w:rPr>
          <w:rStyle w:val="s0"/>
        </w:rPr>
        <w:t>8. Выплата на погребение умершего или погибше</w:t>
      </w:r>
      <w:r>
        <w:rPr>
          <w:rStyle w:val="s0"/>
        </w:rPr>
        <w:t>го судебного пристава выдается в размере, устанавливаемом законом Республики Казахстан о республиканском бюджете на соответствующий год.</w:t>
      </w:r>
    </w:p>
    <w:p w:rsidR="00000000" w:rsidRDefault="00372A58">
      <w:pPr>
        <w:ind w:firstLine="400"/>
        <w:jc w:val="both"/>
      </w:pPr>
      <w:r>
        <w:rPr>
          <w:rStyle w:val="s0"/>
        </w:rPr>
        <w:t> </w:t>
      </w:r>
    </w:p>
    <w:p w:rsidR="00000000" w:rsidRDefault="00372A58">
      <w:pPr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86" w:anchor="sub_id=5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87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 xml:space="preserve">Статья 11. Финансирование деятельности судебных приставов </w:t>
      </w:r>
    </w:p>
    <w:p w:rsidR="00000000" w:rsidRDefault="00372A58">
      <w:pPr>
        <w:spacing w:after="240"/>
        <w:ind w:firstLine="400"/>
        <w:jc w:val="both"/>
      </w:pPr>
      <w:r>
        <w:t>Финансирова</w:t>
      </w:r>
      <w:r>
        <w:t>ние деятельности судебных приставов осуществляется за счет бюджетных средств.</w:t>
      </w:r>
    </w:p>
    <w:p w:rsidR="00000000" w:rsidRDefault="00372A58">
      <w:pPr>
        <w:jc w:val="both"/>
      </w:pPr>
      <w:r>
        <w:rPr>
          <w:rStyle w:val="s3"/>
        </w:rPr>
        <w:t xml:space="preserve">Статья 12 изложена в редакции </w:t>
      </w:r>
      <w:hyperlink r:id="rId88" w:anchor="sub_id=2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05.05.03 г. № 409-II (</w:t>
      </w:r>
      <w:hyperlink r:id="rId89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0" w:anchor="sub_id=1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22.06.06 г. № 147-III (</w:t>
      </w:r>
      <w:hyperlink r:id="rId91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3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27.12.10 г. № 367-IV (</w:t>
      </w:r>
      <w:hyperlink r:id="rId93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372A58">
      <w:pPr>
        <w:ind w:left="1200" w:hanging="800"/>
        <w:jc w:val="both"/>
      </w:pPr>
      <w:r>
        <w:rPr>
          <w:rStyle w:val="s1"/>
        </w:rPr>
        <w:t>Статья 12. Контроль за деятельностью судебных приставов</w:t>
      </w:r>
    </w:p>
    <w:p w:rsidR="00000000" w:rsidRDefault="00372A58">
      <w:pPr>
        <w:ind w:firstLine="400"/>
        <w:jc w:val="both"/>
      </w:pPr>
      <w:r>
        <w:rPr>
          <w:rStyle w:val="s0"/>
        </w:rPr>
        <w:t>Контроль за деятельностью судебных приставов в Верховном Суде и территориальных подразделениях осуществляют уполномоченный орган и его террит</w:t>
      </w:r>
      <w:r>
        <w:rPr>
          <w:rStyle w:val="s0"/>
        </w:rPr>
        <w:t>ориальные подразделения.</w:t>
      </w:r>
    </w:p>
    <w:p w:rsidR="00000000" w:rsidRDefault="00372A58">
      <w:r>
        <w:rPr>
          <w:rStyle w:val="s0"/>
        </w:rPr>
        <w:t> </w:t>
      </w:r>
    </w:p>
    <w:p w:rsidR="00000000" w:rsidRDefault="00372A58"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2A58">
            <w:pPr>
              <w:ind w:firstLine="43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372A58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2A58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372A58">
            <w:pPr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372A58">
      <w:pPr>
        <w:spacing w:after="240"/>
        <w:ind w:firstLine="400"/>
        <w:jc w:val="both"/>
      </w:pPr>
      <w:r>
        <w:t> </w:t>
      </w:r>
    </w:p>
    <w:p w:rsidR="00000000" w:rsidRDefault="00372A58">
      <w:pPr>
        <w:spacing w:after="240"/>
        <w:ind w:firstLine="400"/>
        <w:jc w:val="both"/>
      </w:pPr>
      <w:r>
        <w:t> </w:t>
      </w:r>
    </w:p>
    <w:sectPr w:rsidR="00000000">
      <w:headerReference w:type="even" r:id="rId94"/>
      <w:headerReference w:type="default" r:id="rId95"/>
      <w:footerReference w:type="even" r:id="rId96"/>
      <w:footerReference w:type="default" r:id="rId97"/>
      <w:headerReference w:type="first" r:id="rId98"/>
      <w:footerReference w:type="first" r:id="rId9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58" w:rsidRDefault="00372A58" w:rsidP="00372A58">
      <w:r>
        <w:separator/>
      </w:r>
    </w:p>
  </w:endnote>
  <w:endnote w:type="continuationSeparator" w:id="0">
    <w:p w:rsidR="00372A58" w:rsidRDefault="00372A58" w:rsidP="0037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58" w:rsidRDefault="00372A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58" w:rsidRDefault="00372A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58" w:rsidRDefault="00372A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58" w:rsidRDefault="00372A58" w:rsidP="00372A58">
      <w:r>
        <w:separator/>
      </w:r>
    </w:p>
  </w:footnote>
  <w:footnote w:type="continuationSeparator" w:id="0">
    <w:p w:rsidR="00372A58" w:rsidRDefault="00372A58" w:rsidP="00372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58" w:rsidRDefault="00372A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58" w:rsidRDefault="00372A58" w:rsidP="00372A5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72A58" w:rsidRPr="00372A58" w:rsidRDefault="00372A58" w:rsidP="00372A5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07.07.1997 № 150-1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58" w:rsidRDefault="00372A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2A58"/>
    <w:rsid w:val="003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72A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A5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A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A5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72A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2A5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72A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2A5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0605555" TargetMode="External"/><Relationship Id="rId21" Type="http://schemas.openxmlformats.org/officeDocument/2006/relationships/hyperlink" Target="http://online.zakon.kz/Document/?doc_id=30060731" TargetMode="External"/><Relationship Id="rId42" Type="http://schemas.openxmlformats.org/officeDocument/2006/relationships/hyperlink" Target="http://online.zakon.kz/Document/?doc_id=30618149" TargetMode="External"/><Relationship Id="rId47" Type="http://schemas.openxmlformats.org/officeDocument/2006/relationships/hyperlink" Target="http://online.zakon.kz/Document/?doc_id=30060731" TargetMode="External"/><Relationship Id="rId63" Type="http://schemas.openxmlformats.org/officeDocument/2006/relationships/hyperlink" Target="http://online.zakon.kz/Document/?doc_id=30060634" TargetMode="External"/><Relationship Id="rId68" Type="http://schemas.openxmlformats.org/officeDocument/2006/relationships/hyperlink" Target="http://online.zakon.kz/Document/?doc_id=3008026" TargetMode="External"/><Relationship Id="rId84" Type="http://schemas.openxmlformats.org/officeDocument/2006/relationships/hyperlink" Target="http://online.zakon.kz/Document/?doc_id=30102690" TargetMode="External"/><Relationship Id="rId89" Type="http://schemas.openxmlformats.org/officeDocument/2006/relationships/hyperlink" Target="http://online.zakon.kz/Document/?doc_id=3008026" TargetMode="External"/><Relationship Id="rId16" Type="http://schemas.openxmlformats.org/officeDocument/2006/relationships/hyperlink" Target="http://online.zakon.kz/Document/?doc_id=30060731" TargetMode="External"/><Relationship Id="rId11" Type="http://schemas.openxmlformats.org/officeDocument/2006/relationships/hyperlink" Target="http://online.zakon.kz/Document/?doc_id=30916841" TargetMode="External"/><Relationship Id="rId32" Type="http://schemas.openxmlformats.org/officeDocument/2006/relationships/hyperlink" Target="http://online.zakon.kz/Document/?doc_id=30909081" TargetMode="External"/><Relationship Id="rId37" Type="http://schemas.openxmlformats.org/officeDocument/2006/relationships/hyperlink" Target="http://online.zakon.kz/Document/?doc_id=30618157" TargetMode="External"/><Relationship Id="rId53" Type="http://schemas.openxmlformats.org/officeDocument/2006/relationships/hyperlink" Target="http://online.zakon.kz/Document/?doc_id=30618149" TargetMode="External"/><Relationship Id="rId58" Type="http://schemas.openxmlformats.org/officeDocument/2006/relationships/hyperlink" Target="http://online.zakon.kz/Document/?doc_id=30835825" TargetMode="External"/><Relationship Id="rId74" Type="http://schemas.openxmlformats.org/officeDocument/2006/relationships/hyperlink" Target="http://online.zakon.kz/Document/?doc_id=30909081" TargetMode="External"/><Relationship Id="rId79" Type="http://schemas.openxmlformats.org/officeDocument/2006/relationships/hyperlink" Target="http://online.zakon.kz/Document/?doc_id=3061815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0060634" TargetMode="External"/><Relationship Id="rId95" Type="http://schemas.openxmlformats.org/officeDocument/2006/relationships/header" Target="header2.xml"/><Relationship Id="rId22" Type="http://schemas.openxmlformats.org/officeDocument/2006/relationships/hyperlink" Target="http://online.zakon.kz/Document/?doc_id=30909081" TargetMode="External"/><Relationship Id="rId27" Type="http://schemas.openxmlformats.org/officeDocument/2006/relationships/hyperlink" Target="http://online.zakon.kz/Document/?doc_id=30606682" TargetMode="External"/><Relationship Id="rId43" Type="http://schemas.openxmlformats.org/officeDocument/2006/relationships/hyperlink" Target="http://online.zakon.kz/Document/?doc_id=30618157" TargetMode="External"/><Relationship Id="rId48" Type="http://schemas.openxmlformats.org/officeDocument/2006/relationships/hyperlink" Target="http://online.zakon.kz/Document/?doc_id=30617206" TargetMode="External"/><Relationship Id="rId64" Type="http://schemas.openxmlformats.org/officeDocument/2006/relationships/hyperlink" Target="http://online.zakon.kz/Document/?doc_id=30060731" TargetMode="External"/><Relationship Id="rId69" Type="http://schemas.openxmlformats.org/officeDocument/2006/relationships/hyperlink" Target="http://online.zakon.kz/Document/?doc_id=30060634" TargetMode="External"/><Relationship Id="rId80" Type="http://schemas.openxmlformats.org/officeDocument/2006/relationships/hyperlink" Target="http://online.zakon.kz/Document/?doc_id=1013921" TargetMode="External"/><Relationship Id="rId85" Type="http://schemas.openxmlformats.org/officeDocument/2006/relationships/hyperlink" Target="http://online.zakon.kz/Document/?doc_id=1007927" TargetMode="External"/><Relationship Id="rId12" Type="http://schemas.openxmlformats.org/officeDocument/2006/relationships/hyperlink" Target="http://online.zakon.kz/Document/?doc_id=31020896" TargetMode="External"/><Relationship Id="rId17" Type="http://schemas.openxmlformats.org/officeDocument/2006/relationships/hyperlink" Target="http://online.zakon.kz/Document/?doc_id=1005029" TargetMode="External"/><Relationship Id="rId25" Type="http://schemas.openxmlformats.org/officeDocument/2006/relationships/hyperlink" Target="http://online.zakon.kz/Document/?doc_id=30909132" TargetMode="External"/><Relationship Id="rId33" Type="http://schemas.openxmlformats.org/officeDocument/2006/relationships/hyperlink" Target="http://online.zakon.kz/Document/?doc_id=30909132" TargetMode="External"/><Relationship Id="rId38" Type="http://schemas.openxmlformats.org/officeDocument/2006/relationships/hyperlink" Target="http://online.zakon.kz/Document/?doc_id=30835825" TargetMode="External"/><Relationship Id="rId46" Type="http://schemas.openxmlformats.org/officeDocument/2006/relationships/hyperlink" Target="http://online.zakon.kz/Document/?doc_id=30060634" TargetMode="External"/><Relationship Id="rId59" Type="http://schemas.openxmlformats.org/officeDocument/2006/relationships/hyperlink" Target="http://online.zakon.kz/Document/?doc_id=30618149" TargetMode="External"/><Relationship Id="rId67" Type="http://schemas.openxmlformats.org/officeDocument/2006/relationships/hyperlink" Target="http://online.zakon.kz/Document/?doc_id=1039487" TargetMode="External"/><Relationship Id="rId20" Type="http://schemas.openxmlformats.org/officeDocument/2006/relationships/hyperlink" Target="http://online.zakon.kz/Document/?doc_id=30060634" TargetMode="External"/><Relationship Id="rId41" Type="http://schemas.openxmlformats.org/officeDocument/2006/relationships/hyperlink" Target="http://online.zakon.kz/Document/?doc_id=30060731" TargetMode="External"/><Relationship Id="rId54" Type="http://schemas.openxmlformats.org/officeDocument/2006/relationships/hyperlink" Target="http://online.zakon.kz/Document/?doc_id=30618157" TargetMode="External"/><Relationship Id="rId62" Type="http://schemas.openxmlformats.org/officeDocument/2006/relationships/hyperlink" Target="http://online.zakon.kz/Document/?doc_id=30192376" TargetMode="External"/><Relationship Id="rId70" Type="http://schemas.openxmlformats.org/officeDocument/2006/relationships/hyperlink" Target="http://online.zakon.kz/Document/?doc_id=30060731" TargetMode="External"/><Relationship Id="rId75" Type="http://schemas.openxmlformats.org/officeDocument/2006/relationships/hyperlink" Target="http://online.zakon.kz/Document/?doc_id=30909132" TargetMode="External"/><Relationship Id="rId83" Type="http://schemas.openxmlformats.org/officeDocument/2006/relationships/hyperlink" Target="http://online.zakon.kz/Document/?doc_id=30102625" TargetMode="External"/><Relationship Id="rId88" Type="http://schemas.openxmlformats.org/officeDocument/2006/relationships/hyperlink" Target="http://online.zakon.kz/Document/?doc_id=1039487" TargetMode="External"/><Relationship Id="rId91" Type="http://schemas.openxmlformats.org/officeDocument/2006/relationships/hyperlink" Target="http://online.zakon.kz/Document/?doc_id=30060731" TargetMode="External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060634" TargetMode="External"/><Relationship Id="rId23" Type="http://schemas.openxmlformats.org/officeDocument/2006/relationships/hyperlink" Target="http://online.zakon.kz/Document/?doc_id=30909132" TargetMode="External"/><Relationship Id="rId28" Type="http://schemas.openxmlformats.org/officeDocument/2006/relationships/hyperlink" Target="http://online.zakon.kz/Document/?doc_id=30909081" TargetMode="External"/><Relationship Id="rId36" Type="http://schemas.openxmlformats.org/officeDocument/2006/relationships/hyperlink" Target="http://online.zakon.kz/Document/?doc_id=30618149" TargetMode="External"/><Relationship Id="rId49" Type="http://schemas.openxmlformats.org/officeDocument/2006/relationships/hyperlink" Target="http://online.zakon.kz/Document/?doc_id=30060634" TargetMode="External"/><Relationship Id="rId57" Type="http://schemas.openxmlformats.org/officeDocument/2006/relationships/hyperlink" Target="http://online.zakon.kz/Document/?doc_id=30618157" TargetMode="External"/><Relationship Id="rId10" Type="http://schemas.openxmlformats.org/officeDocument/2006/relationships/hyperlink" Target="http://online.zakon.kz/Document/?doc_id=30916424" TargetMode="External"/><Relationship Id="rId31" Type="http://schemas.openxmlformats.org/officeDocument/2006/relationships/hyperlink" Target="http://online.zakon.kz/Document/?doc_id=30909132" TargetMode="External"/><Relationship Id="rId44" Type="http://schemas.openxmlformats.org/officeDocument/2006/relationships/hyperlink" Target="http://online.zakon.kz/Document/?doc_id=30835825" TargetMode="External"/><Relationship Id="rId52" Type="http://schemas.openxmlformats.org/officeDocument/2006/relationships/hyperlink" Target="http://online.zakon.kz/Document/?doc_id=3008026" TargetMode="External"/><Relationship Id="rId60" Type="http://schemas.openxmlformats.org/officeDocument/2006/relationships/hyperlink" Target="http://online.zakon.kz/Document/?doc_id=30618157" TargetMode="External"/><Relationship Id="rId65" Type="http://schemas.openxmlformats.org/officeDocument/2006/relationships/hyperlink" Target="http://online.zakon.kz/Document/?doc_id=30909081" TargetMode="External"/><Relationship Id="rId73" Type="http://schemas.openxmlformats.org/officeDocument/2006/relationships/hyperlink" Target="http://online.zakon.kz/Document/?doc_id=30835825" TargetMode="External"/><Relationship Id="rId78" Type="http://schemas.openxmlformats.org/officeDocument/2006/relationships/hyperlink" Target="http://online.zakon.kz/Document/?doc_id=30618149" TargetMode="External"/><Relationship Id="rId81" Type="http://schemas.openxmlformats.org/officeDocument/2006/relationships/hyperlink" Target="http://online.zakon.kz/Document/?doc_id=30102625" TargetMode="External"/><Relationship Id="rId86" Type="http://schemas.openxmlformats.org/officeDocument/2006/relationships/hyperlink" Target="http://online.zakon.kz/Document/?doc_id=1052440" TargetMode="External"/><Relationship Id="rId94" Type="http://schemas.openxmlformats.org/officeDocument/2006/relationships/header" Target="header1.xml"/><Relationship Id="rId99" Type="http://schemas.openxmlformats.org/officeDocument/2006/relationships/footer" Target="footer3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60731" TargetMode="External"/><Relationship Id="rId13" Type="http://schemas.openxmlformats.org/officeDocument/2006/relationships/hyperlink" Target="http://online.zakon.kz/Document/?doc_id=30060634" TargetMode="External"/><Relationship Id="rId18" Type="http://schemas.openxmlformats.org/officeDocument/2006/relationships/hyperlink" Target="http://online.zakon.kz/Document/?doc_id=1039487" TargetMode="External"/><Relationship Id="rId39" Type="http://schemas.openxmlformats.org/officeDocument/2006/relationships/hyperlink" Target="http://online.zakon.kz/Document/?doc_id=30060634" TargetMode="External"/><Relationship Id="rId34" Type="http://schemas.openxmlformats.org/officeDocument/2006/relationships/hyperlink" Target="http://online.zakon.kz/Document/?doc_id=30118682" TargetMode="External"/><Relationship Id="rId50" Type="http://schemas.openxmlformats.org/officeDocument/2006/relationships/hyperlink" Target="http://online.zakon.kz/Document/?doc_id=30060731" TargetMode="External"/><Relationship Id="rId55" Type="http://schemas.openxmlformats.org/officeDocument/2006/relationships/hyperlink" Target="http://online.zakon.kz/Document/?doc_id=30835825" TargetMode="External"/><Relationship Id="rId76" Type="http://schemas.openxmlformats.org/officeDocument/2006/relationships/hyperlink" Target="http://online.zakon.kz/Document/?doc_id=30192376" TargetMode="External"/><Relationship Id="rId97" Type="http://schemas.openxmlformats.org/officeDocument/2006/relationships/footer" Target="footer2.xml"/><Relationship Id="rId7" Type="http://schemas.openxmlformats.org/officeDocument/2006/relationships/hyperlink" Target="http://online.zakon.kz/Document/?doc_id=2008026" TargetMode="External"/><Relationship Id="rId71" Type="http://schemas.openxmlformats.org/officeDocument/2006/relationships/hyperlink" Target="http://online.zakon.kz/Document/?doc_id=30618149" TargetMode="External"/><Relationship Id="rId92" Type="http://schemas.openxmlformats.org/officeDocument/2006/relationships/hyperlink" Target="http://online.zakon.kz/Document/?doc_id=3090908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909132" TargetMode="External"/><Relationship Id="rId24" Type="http://schemas.openxmlformats.org/officeDocument/2006/relationships/hyperlink" Target="http://online.zakon.kz/Document/?doc_id=30909081" TargetMode="External"/><Relationship Id="rId40" Type="http://schemas.openxmlformats.org/officeDocument/2006/relationships/hyperlink" Target="http://online.zakon.kz/Document/?doc_id=30060634" TargetMode="External"/><Relationship Id="rId45" Type="http://schemas.openxmlformats.org/officeDocument/2006/relationships/hyperlink" Target="http://online.zakon.kz/Document/?doc_id=1011889" TargetMode="External"/><Relationship Id="rId66" Type="http://schemas.openxmlformats.org/officeDocument/2006/relationships/hyperlink" Target="http://online.zakon.kz/Document/?doc_id=30909132" TargetMode="External"/><Relationship Id="rId87" Type="http://schemas.openxmlformats.org/officeDocument/2006/relationships/hyperlink" Target="http://online.zakon.kz/Document/?doc_id=30109736" TargetMode="External"/><Relationship Id="rId61" Type="http://schemas.openxmlformats.org/officeDocument/2006/relationships/hyperlink" Target="http://online.zakon.kz/Document/?doc_id=30835825" TargetMode="External"/><Relationship Id="rId82" Type="http://schemas.openxmlformats.org/officeDocument/2006/relationships/hyperlink" Target="http://online.zakon.kz/Document/?doc_id=30102690" TargetMode="External"/><Relationship Id="rId19" Type="http://schemas.openxmlformats.org/officeDocument/2006/relationships/hyperlink" Target="http://online.zakon.kz/Document/?doc_id=3008026" TargetMode="External"/><Relationship Id="rId14" Type="http://schemas.openxmlformats.org/officeDocument/2006/relationships/hyperlink" Target="http://online.zakon.kz/Document/?doc_id=30060731" TargetMode="External"/><Relationship Id="rId30" Type="http://schemas.openxmlformats.org/officeDocument/2006/relationships/hyperlink" Target="http://online.zakon.kz/Document/?doc_id=30909081" TargetMode="External"/><Relationship Id="rId35" Type="http://schemas.openxmlformats.org/officeDocument/2006/relationships/hyperlink" Target="http://online.zakon.kz/Document/?doc_id=30118869" TargetMode="External"/><Relationship Id="rId56" Type="http://schemas.openxmlformats.org/officeDocument/2006/relationships/hyperlink" Target="http://online.zakon.kz/Document/?doc_id=30618149" TargetMode="External"/><Relationship Id="rId77" Type="http://schemas.openxmlformats.org/officeDocument/2006/relationships/hyperlink" Target="http://online.zakon.kz/Document/?doc_id=30192376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online.zakon.kz/Document/?doc_id=30060634" TargetMode="External"/><Relationship Id="rId51" Type="http://schemas.openxmlformats.org/officeDocument/2006/relationships/hyperlink" Target="http://online.zakon.kz/Document/?doc_id=1039487" TargetMode="External"/><Relationship Id="rId72" Type="http://schemas.openxmlformats.org/officeDocument/2006/relationships/hyperlink" Target="http://online.zakon.kz/Document/?doc_id=30618157" TargetMode="External"/><Relationship Id="rId93" Type="http://schemas.openxmlformats.org/officeDocument/2006/relationships/hyperlink" Target="http://online.zakon.kz/Document/?doc_id=30909132" TargetMode="External"/><Relationship Id="rId98" Type="http://schemas.openxmlformats.org/officeDocument/2006/relationships/header" Target="header3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2201</Words>
  <Characters>21485</Characters>
  <Application>Microsoft Office Word</Application>
  <DocSecurity>0</DocSecurity>
  <Lines>179</Lines>
  <Paragraphs>47</Paragraphs>
  <ScaleCrop>false</ScaleCrop>
  <Company/>
  <LinksUpToDate>false</LinksUpToDate>
  <CharactersWithSpaces>23639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07.07.1997 № 150-1 (©Paragraph 2023)</dc:title>
  <dc:subject/>
  <dc:creator>Сергей М</dc:creator>
  <cp:keywords/>
  <dc:description/>
  <cp:lastModifiedBy>Сергей М</cp:lastModifiedBy>
  <cp:revision>2</cp:revision>
  <dcterms:created xsi:type="dcterms:W3CDTF">2023-11-03T05:31:00Z</dcterms:created>
  <dcterms:modified xsi:type="dcterms:W3CDTF">2023-11-03T05:31:00Z</dcterms:modified>
</cp:coreProperties>
</file>