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6C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окружающей среды и водных ресурсов Республики Казахстан от 31 декабря 2013 года № 398-љ «Об утверждении требований к рыбозащитным устройствам водозаборных сооружений» (утратил силу)</w:t>
      </w:r>
    </w:p>
    <w:p w:rsidR="00000000" w:rsidRDefault="00066C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6CC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2014 года под № 9131</w:t>
      </w:r>
    </w:p>
    <w:p w:rsidR="00000000" w:rsidRDefault="00066CCE">
      <w:pPr>
        <w:ind w:firstLine="400"/>
        <w:jc w:val="both"/>
      </w:pPr>
      <w:r>
        <w:rPr>
          <w:rStyle w:val="s0"/>
        </w:rPr>
        <w:t> </w:t>
      </w:r>
    </w:p>
    <w:p w:rsidR="00000000" w:rsidRDefault="00066CC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</w:t>
        </w:r>
        <w:r>
          <w:rPr>
            <w:rStyle w:val="a3"/>
          </w:rPr>
          <w:t>тов РК «Әділет» 11.02.2014 г</w:t>
        </w:r>
      </w:hyperlink>
      <w:r>
        <w:rPr>
          <w:rStyle w:val="s0"/>
        </w:rPr>
        <w:t>.;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18 марта 2014 г. № 52 (27673)</w:t>
      </w:r>
    </w:p>
    <w:p w:rsidR="00000000" w:rsidRDefault="00066CCE">
      <w:pPr>
        <w:ind w:firstLine="400"/>
        <w:jc w:val="both"/>
      </w:pPr>
      <w:r>
        <w:rPr>
          <w:rStyle w:val="s0"/>
        </w:rPr>
        <w:t> </w:t>
      </w:r>
    </w:p>
    <w:p w:rsidR="00000000" w:rsidRDefault="00066CC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окружающей среды и водных ресурсов РК от 27 июня 2014 </w:t>
      </w:r>
      <w:r>
        <w:rPr>
          <w:rStyle w:val="s0"/>
        </w:rPr>
        <w:t>года № 240-ө</w:t>
      </w:r>
    </w:p>
    <w:p w:rsidR="00000000" w:rsidRDefault="00066CC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CCE" w:rsidRDefault="00066CCE" w:rsidP="00066CCE">
      <w:r>
        <w:separator/>
      </w:r>
    </w:p>
  </w:endnote>
  <w:endnote w:type="continuationSeparator" w:id="0">
    <w:p w:rsidR="00066CCE" w:rsidRDefault="00066CCE" w:rsidP="00066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CCE" w:rsidRDefault="00066CCE" w:rsidP="00066CCE">
      <w:r>
        <w:separator/>
      </w:r>
    </w:p>
  </w:footnote>
  <w:footnote w:type="continuationSeparator" w:id="0">
    <w:p w:rsidR="00066CCE" w:rsidRDefault="00066CCE" w:rsidP="00066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 w:rsidP="00066C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6CCE" w:rsidRPr="00066CCE" w:rsidRDefault="00066CCE" w:rsidP="00066C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ПРИКАЗЕ И.О. МИНИСТРА ОКРУЖАЮЩЕЙ СРЕДЫ И </w:t>
    </w:r>
    <w:proofErr w:type="gramStart"/>
    <w:r>
      <w:rPr>
        <w:rFonts w:ascii="Arial" w:hAnsi="Arial" w:cs="Arial"/>
        <w:color w:val="808080"/>
        <w:sz w:val="20"/>
      </w:rPr>
      <w:t>ВОДНЫХ</w:t>
    </w:r>
    <w:proofErr w:type="gramEnd"/>
    <w:r>
      <w:rPr>
        <w:rFonts w:ascii="Arial" w:hAnsi="Arial" w:cs="Arial"/>
        <w:color w:val="808080"/>
        <w:sz w:val="20"/>
      </w:rPr>
      <w:t xml:space="preserve"> РЕСУРСО...3...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CE" w:rsidRDefault="00066C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CCE"/>
    <w:rsid w:val="0006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66C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6C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6C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6C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66C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6C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6C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6C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8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kz/rus/origins/V13000091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648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2025-03-07T09:36:00Z</dcterms:created>
  <dcterms:modified xsi:type="dcterms:W3CDTF">2025-03-07T09:36:00Z</dcterms:modified>
</cp:coreProperties>
</file>