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3C9A">
      <w:pPr>
        <w:pStyle w:val="pj"/>
      </w:pPr>
      <w:bookmarkStart w:id="0" w:name="_GoBack"/>
      <w:bookmarkEnd w:id="0"/>
      <w:r>
        <w:rPr>
          <w:rStyle w:val="s0"/>
          <w:b/>
          <w:bCs/>
        </w:rPr>
        <w:t>«Өндірістердің, жұмыстардың, пайдасына міндетті кңсіптік зейнетақы жарналарын төлеу жөніндегі агенттер меншікті қаражаты есебінен міндетті кңсіптік зейнетақы жарналарын жүзеге асыратын, еңбек жағдайлары зиянды жұмыстармен айналысатын жұмыскерлер кңсіптерін</w:t>
      </w:r>
      <w:r>
        <w:rPr>
          <w:rStyle w:val="s0"/>
          <w:b/>
          <w:bCs/>
        </w:rPr>
        <w:t>ің тізбесін бекіту туралы» Қазақстан Республикасы Үкіметінің 2013 жылғы 31 желтоқсандағы № 1562 Қаулысы (2021.30.11. берілген өзгерістер мен толықтырулармен) (күші жойылды)</w:t>
      </w:r>
    </w:p>
    <w:p w:rsidR="00000000" w:rsidRDefault="00EE3C9A">
      <w:pPr>
        <w:pStyle w:val="p"/>
      </w:pPr>
      <w:r>
        <w:t> </w:t>
      </w:r>
    </w:p>
    <w:p w:rsidR="00000000" w:rsidRDefault="00EE3C9A">
      <w:pPr>
        <w:pStyle w:val="pj"/>
      </w:pPr>
      <w:r>
        <w:rPr>
          <w:rStyle w:val="s0"/>
        </w:rPr>
        <w:t>Жариялануы: «Егемен Қазақстан» 2014 жылғы 20 ақпан № 35 (28259); ҚР Президенті мен ҚР Үкіметінің Актілер жинағы, 2013 ж., № 83, 1071-құжат</w:t>
      </w:r>
    </w:p>
    <w:p w:rsidR="00000000" w:rsidRDefault="00EE3C9A">
      <w:pPr>
        <w:pStyle w:val="pj"/>
      </w:pPr>
      <w:r>
        <w:t> </w:t>
      </w:r>
    </w:p>
    <w:p w:rsidR="00000000" w:rsidRDefault="00EE3C9A">
      <w:pPr>
        <w:pStyle w:val="pj"/>
      </w:pPr>
      <w:r>
        <w:rPr>
          <w:rStyle w:val="s0"/>
        </w:rPr>
        <w:t>ҚР</w:t>
      </w:r>
      <w:r>
        <w:rPr>
          <w:rStyle w:val="s0"/>
        </w:rPr>
        <w:t xml:space="preserve"> Үкіметінің 2023 жылғы 30 маусымдағы № 528 </w:t>
      </w:r>
      <w:hyperlink r:id="rId7" w:anchor="sub_id=1" w:history="1">
        <w:r>
          <w:rPr>
            <w:rStyle w:val="a4"/>
          </w:rPr>
          <w:t>Қаулысымен</w:t>
        </w:r>
      </w:hyperlink>
      <w:r>
        <w:rPr>
          <w:rStyle w:val="s0"/>
        </w:rPr>
        <w:t xml:space="preserve"> күші жойылды</w:t>
      </w:r>
    </w:p>
    <w:p w:rsidR="00000000" w:rsidRDefault="00EE3C9A">
      <w:pPr>
        <w:pStyle w:val="pj"/>
      </w:pPr>
      <w:r>
        <w:rPr>
          <w:rStyle w:val="s0"/>
        </w:rPr>
        <w:t> </w:t>
      </w:r>
    </w:p>
    <w:p w:rsidR="00000000" w:rsidRDefault="00EE3C9A">
      <w:pPr>
        <w:pStyle w:val="pj"/>
      </w:pPr>
      <w:r>
        <w:rPr>
          <w:rStyle w:val="s0"/>
        </w:rPr>
        <w:t>Енгізілген өзгерістер:</w:t>
      </w:r>
    </w:p>
    <w:p w:rsidR="00000000" w:rsidRDefault="00EE3C9A">
      <w:pPr>
        <w:pStyle w:val="pj"/>
      </w:pPr>
      <w:r>
        <w:rPr>
          <w:rStyle w:val="s0"/>
        </w:rPr>
        <w:t> </w:t>
      </w:r>
    </w:p>
    <w:p w:rsidR="00000000" w:rsidRDefault="00EE3C9A">
      <w:pPr>
        <w:pStyle w:val="pj"/>
      </w:pPr>
      <w:r>
        <w:rPr>
          <w:rStyle w:val="s0"/>
        </w:rPr>
        <w:t>ҚР</w:t>
      </w:r>
      <w:r>
        <w:rPr>
          <w:rStyle w:val="s0"/>
        </w:rPr>
        <w:t xml:space="preserve"> Үкіметінің 2014.20.03. № 250 </w:t>
      </w:r>
      <w:hyperlink r:id="rId8" w:anchor="sub_id=700" w:history="1">
        <w:r>
          <w:rPr>
            <w:rStyle w:val="a4"/>
          </w:rPr>
          <w:t>Қаулысымен</w:t>
        </w:r>
      </w:hyperlink>
      <w:r>
        <w:rPr>
          <w:rStyle w:val="s0"/>
        </w:rPr>
        <w:t xml:space="preserve"> (2014 ж. 1 қаңтардан бастап қолданысқа енгізілді)</w:t>
      </w:r>
    </w:p>
    <w:p w:rsidR="00000000" w:rsidRDefault="00EE3C9A">
      <w:pPr>
        <w:pStyle w:val="pj"/>
      </w:pPr>
      <w:r>
        <w:rPr>
          <w:rStyle w:val="s0"/>
        </w:rPr>
        <w:t>ҚР</w:t>
      </w:r>
      <w:r>
        <w:rPr>
          <w:rStyle w:val="s0"/>
        </w:rPr>
        <w:t xml:space="preserve"> Үкiметiнiң 2015.10.</w:t>
      </w:r>
      <w:r>
        <w:rPr>
          <w:rStyle w:val="s0"/>
        </w:rPr>
        <w:t xml:space="preserve">12. № 988 </w:t>
      </w:r>
      <w:hyperlink r:id="rId9" w:anchor="sub_id=500" w:history="1">
        <w:r>
          <w:rPr>
            <w:rStyle w:val="a4"/>
          </w:rPr>
          <w:t>Қаулысымен</w:t>
        </w:r>
      </w:hyperlink>
      <w:r>
        <w:rPr>
          <w:rStyle w:val="s0"/>
        </w:rPr>
        <w:t xml:space="preserve"> (2016 ж. 1 қаңтардан бастап қолданысқа енгізілді)</w:t>
      </w:r>
    </w:p>
    <w:p w:rsidR="00000000" w:rsidRDefault="00EE3C9A">
      <w:pPr>
        <w:pStyle w:val="pj"/>
      </w:pPr>
      <w:r>
        <w:rPr>
          <w:rStyle w:val="s0"/>
        </w:rPr>
        <w:t>ҚР</w:t>
      </w:r>
      <w:r>
        <w:rPr>
          <w:rStyle w:val="s0"/>
        </w:rPr>
        <w:t xml:space="preserve"> Үкіметінің 2017.29.09. № 603 </w:t>
      </w:r>
      <w:hyperlink r:id="rId10" w:anchor="sub_id=500" w:history="1">
        <w:r>
          <w:rPr>
            <w:rStyle w:val="a4"/>
          </w:rPr>
          <w:t>Қаулысымен</w:t>
        </w:r>
      </w:hyperlink>
    </w:p>
    <w:p w:rsidR="00000000" w:rsidRDefault="00EE3C9A">
      <w:pPr>
        <w:pStyle w:val="pj"/>
      </w:pPr>
      <w:r>
        <w:rPr>
          <w:rStyle w:val="s0"/>
        </w:rPr>
        <w:t>ҚР</w:t>
      </w:r>
      <w:r>
        <w:rPr>
          <w:rStyle w:val="s0"/>
        </w:rPr>
        <w:t xml:space="preserve"> Үкіметінің 2020.15.12. № 856 </w:t>
      </w:r>
      <w:hyperlink r:id="rId11" w:history="1">
        <w:r>
          <w:rPr>
            <w:rStyle w:val="a4"/>
          </w:rPr>
          <w:t>Қаулысымен</w:t>
        </w:r>
      </w:hyperlink>
      <w:r>
        <w:rPr>
          <w:rStyle w:val="s0"/>
        </w:rPr>
        <w:t xml:space="preserve"> (2021 ж. 1 қаңтардан бастап қолданысқа енгізілді)</w:t>
      </w:r>
    </w:p>
    <w:p w:rsidR="00000000" w:rsidRDefault="00EE3C9A">
      <w:pPr>
        <w:pStyle w:val="pj"/>
      </w:pPr>
      <w:r>
        <w:rPr>
          <w:rStyle w:val="s0"/>
        </w:rPr>
        <w:t>ҚР</w:t>
      </w:r>
      <w:r>
        <w:rPr>
          <w:rStyle w:val="s0"/>
        </w:rPr>
        <w:t xml:space="preserve"> Үкіметінің 2021.30.11. № 855 </w:t>
      </w:r>
      <w:hyperlink r:id="rId12" w:history="1">
        <w:r>
          <w:rPr>
            <w:rStyle w:val="a4"/>
          </w:rPr>
          <w:t>Қаулысымен</w:t>
        </w:r>
      </w:hyperlink>
      <w:r>
        <w:rPr>
          <w:rStyle w:val="s0"/>
        </w:rPr>
        <w:t xml:space="preserve"> (ресми </w:t>
      </w:r>
      <w:hyperlink r:id="rId13"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EE3C9A">
      <w:pPr>
        <w:pStyle w:val="pj"/>
      </w:pPr>
      <w:r>
        <w:rPr>
          <w:rStyle w:val="s0"/>
        </w:rPr>
        <w:t> </w:t>
      </w:r>
    </w:p>
    <w:p w:rsidR="00000000" w:rsidRDefault="00EE3C9A">
      <w:pPr>
        <w:pStyle w:val="pj"/>
      </w:pPr>
      <w:r>
        <w:rPr>
          <w:rStyle w:val="s0"/>
        </w:rPr>
        <w:t>Бұрынғы редакциялар:</w:t>
      </w:r>
    </w:p>
    <w:p w:rsidR="00000000" w:rsidRDefault="00EE3C9A">
      <w:pPr>
        <w:pStyle w:val="pj"/>
      </w:pPr>
      <w:r>
        <w:rPr>
          <w:rStyle w:val="s0"/>
        </w:rPr>
        <w:t> </w:t>
      </w:r>
    </w:p>
    <w:p w:rsidR="00000000" w:rsidRDefault="00EE3C9A">
      <w:pPr>
        <w:pStyle w:val="pj"/>
      </w:pPr>
      <w:r>
        <w:rPr>
          <w:rStyle w:val="s0"/>
        </w:rPr>
        <w:t xml:space="preserve">2014 ж. 20 наурызға дейін қолданылған </w:t>
      </w:r>
      <w:hyperlink r:id="rId14" w:history="1">
        <w:r>
          <w:rPr>
            <w:rStyle w:val="a4"/>
          </w:rPr>
          <w:t>редакция</w:t>
        </w:r>
      </w:hyperlink>
    </w:p>
    <w:p w:rsidR="00000000" w:rsidRDefault="00EE3C9A">
      <w:pPr>
        <w:pStyle w:val="pj"/>
      </w:pPr>
      <w:r>
        <w:rPr>
          <w:rStyle w:val="s0"/>
        </w:rPr>
        <w:t xml:space="preserve">2015 ж. 10 желтоқсанға дейін қолданылған </w:t>
      </w:r>
      <w:hyperlink r:id="rId15" w:history="1">
        <w:r>
          <w:rPr>
            <w:rStyle w:val="a4"/>
          </w:rPr>
          <w:t>редакция</w:t>
        </w:r>
      </w:hyperlink>
    </w:p>
    <w:p w:rsidR="00000000" w:rsidRDefault="00EE3C9A">
      <w:pPr>
        <w:pStyle w:val="pj"/>
      </w:pPr>
      <w:r>
        <w:rPr>
          <w:rStyle w:val="s0"/>
        </w:rPr>
        <w:t xml:space="preserve">2017 ж. 29 қыркүйекке дейін қолданылған </w:t>
      </w:r>
      <w:hyperlink r:id="rId16" w:history="1">
        <w:r>
          <w:rPr>
            <w:rStyle w:val="a4"/>
          </w:rPr>
          <w:t>редакция</w:t>
        </w:r>
      </w:hyperlink>
    </w:p>
    <w:p w:rsidR="00000000" w:rsidRDefault="00EE3C9A">
      <w:pPr>
        <w:pStyle w:val="pj"/>
      </w:pPr>
      <w:r>
        <w:rPr>
          <w:rStyle w:val="s0"/>
        </w:rPr>
        <w:t xml:space="preserve">2020 ж. 15 желтоқсанға дейін қолданылған </w:t>
      </w:r>
      <w:hyperlink r:id="rId17" w:history="1">
        <w:r>
          <w:rPr>
            <w:rStyle w:val="a4"/>
          </w:rPr>
          <w:t>редакция</w:t>
        </w:r>
      </w:hyperlink>
    </w:p>
    <w:p w:rsidR="00000000" w:rsidRDefault="00EE3C9A">
      <w:pPr>
        <w:pStyle w:val="pj"/>
      </w:pPr>
      <w:r>
        <w:rPr>
          <w:rStyle w:val="s0"/>
        </w:rPr>
        <w:t xml:space="preserve">2021 ж. 30 қарашаға дейін қолданылған </w:t>
      </w:r>
      <w:hyperlink r:id="rId18" w:history="1">
        <w:r>
          <w:rPr>
            <w:rStyle w:val="a4"/>
          </w:rPr>
          <w:t>редакция</w:t>
        </w:r>
      </w:hyperlink>
    </w:p>
    <w:p w:rsidR="00000000" w:rsidRDefault="00EE3C9A">
      <w:pPr>
        <w:pStyle w:val="pj"/>
      </w:pPr>
      <w:r>
        <w:t> </w:t>
      </w:r>
    </w:p>
    <w:p w:rsidR="00000000" w:rsidRDefault="00EE3C9A">
      <w:pPr>
        <w:pStyle w:val="pj"/>
      </w:pPr>
      <w:r>
        <w:rPr>
          <w:rStyle w:val="s0"/>
        </w:rPr>
        <w:t> </w:t>
      </w:r>
    </w:p>
    <w:p w:rsidR="00000000" w:rsidRDefault="00EE3C9A">
      <w:pPr>
        <w:pStyle w:val="pj"/>
      </w:pPr>
      <w:r>
        <w:rPr>
          <w:rStyle w:val="s0"/>
        </w:rPr>
        <w:t> </w:t>
      </w:r>
    </w:p>
    <w:p w:rsidR="00000000" w:rsidRDefault="00EE3C9A">
      <w:pPr>
        <w:pStyle w:val="pj"/>
      </w:pPr>
      <w:r>
        <w:rPr>
          <w:rStyle w:val="s0"/>
        </w:rPr>
        <w:t> </w:t>
      </w:r>
    </w:p>
    <w:sectPr w:rsidR="00000000">
      <w:headerReference w:type="even" r:id="rId19"/>
      <w:headerReference w:type="default" r:id="rId20"/>
      <w:footerReference w:type="even" r:id="rId21"/>
      <w:footerReference w:type="default" r:id="rId22"/>
      <w:headerReference w:type="first" r:id="rId23"/>
      <w:footerReference w:type="first" r:id="rId2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3C9A" w:rsidRDefault="00EE3C9A" w:rsidP="00EE3C9A">
      <w:r>
        <w:separator/>
      </w:r>
    </w:p>
  </w:endnote>
  <w:endnote w:type="continuationSeparator" w:id="0">
    <w:p w:rsidR="00EE3C9A" w:rsidRDefault="00EE3C9A" w:rsidP="00EE3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C9A" w:rsidRDefault="00EE3C9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C9A" w:rsidRDefault="00EE3C9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C9A" w:rsidRDefault="00EE3C9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3C9A" w:rsidRDefault="00EE3C9A" w:rsidP="00EE3C9A">
      <w:r>
        <w:separator/>
      </w:r>
    </w:p>
  </w:footnote>
  <w:footnote w:type="continuationSeparator" w:id="0">
    <w:p w:rsidR="00EE3C9A" w:rsidRDefault="00EE3C9A" w:rsidP="00EE3C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C9A" w:rsidRDefault="00EE3C9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C9A" w:rsidRDefault="00EE3C9A" w:rsidP="00EE3C9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3C9A" w:rsidRPr="00EE3C9A" w:rsidRDefault="00EE3C9A" w:rsidP="00EE3C9A">
    <w:pPr>
      <w:pStyle w:val="a6"/>
      <w:spacing w:after="100"/>
      <w:jc w:val="right"/>
      <w:rPr>
        <w:rFonts w:ascii="Arial" w:hAnsi="Arial" w:cs="Arial"/>
        <w:color w:val="808080"/>
        <w:sz w:val="20"/>
      </w:rPr>
    </w:pPr>
    <w:r>
      <w:rPr>
        <w:rFonts w:ascii="Arial" w:hAnsi="Arial" w:cs="Arial"/>
        <w:color w:val="808080"/>
        <w:sz w:val="20"/>
      </w:rPr>
      <w:t>Документ: «Өндірістердің,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жүзеге асыратын, еңбек жағдайлары зиянды жұмыстармен айналысатын жұмыскерлер кәсіптерінің тізбесін бекіту туралы» Қазақстан Республикасы Үкіметінің 2013 жылғы 31 желтоқсандағы № 1562 Қаулысы (2021.30.11. берілген өзгерістер мен толықтырулармен)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3C9A" w:rsidRDefault="00EE3C9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3C9A"/>
    <w:rsid w:val="00EE3C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E3C9A"/>
    <w:pPr>
      <w:tabs>
        <w:tab w:val="center" w:pos="4677"/>
        <w:tab w:val="right" w:pos="9355"/>
      </w:tabs>
    </w:pPr>
  </w:style>
  <w:style w:type="character" w:customStyle="1" w:styleId="a7">
    <w:name w:val="Верхний колонтитул Знак"/>
    <w:basedOn w:val="a0"/>
    <w:link w:val="a6"/>
    <w:uiPriority w:val="99"/>
    <w:rsid w:val="00EE3C9A"/>
    <w:rPr>
      <w:rFonts w:eastAsiaTheme="minorEastAsia"/>
      <w:sz w:val="24"/>
      <w:szCs w:val="24"/>
    </w:rPr>
  </w:style>
  <w:style w:type="paragraph" w:styleId="a8">
    <w:name w:val="footer"/>
    <w:basedOn w:val="a"/>
    <w:link w:val="a9"/>
    <w:uiPriority w:val="99"/>
    <w:unhideWhenUsed/>
    <w:rsid w:val="00EE3C9A"/>
    <w:pPr>
      <w:tabs>
        <w:tab w:val="center" w:pos="4677"/>
        <w:tab w:val="right" w:pos="9355"/>
      </w:tabs>
    </w:pPr>
  </w:style>
  <w:style w:type="character" w:customStyle="1" w:styleId="a9">
    <w:name w:val="Нижний колонтитул Знак"/>
    <w:basedOn w:val="a0"/>
    <w:link w:val="a8"/>
    <w:uiPriority w:val="99"/>
    <w:rsid w:val="00EE3C9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E3C9A"/>
    <w:pPr>
      <w:tabs>
        <w:tab w:val="center" w:pos="4677"/>
        <w:tab w:val="right" w:pos="9355"/>
      </w:tabs>
    </w:pPr>
  </w:style>
  <w:style w:type="character" w:customStyle="1" w:styleId="a7">
    <w:name w:val="Верхний колонтитул Знак"/>
    <w:basedOn w:val="a0"/>
    <w:link w:val="a6"/>
    <w:uiPriority w:val="99"/>
    <w:rsid w:val="00EE3C9A"/>
    <w:rPr>
      <w:rFonts w:eastAsiaTheme="minorEastAsia"/>
      <w:sz w:val="24"/>
      <w:szCs w:val="24"/>
    </w:rPr>
  </w:style>
  <w:style w:type="paragraph" w:styleId="a8">
    <w:name w:val="footer"/>
    <w:basedOn w:val="a"/>
    <w:link w:val="a9"/>
    <w:uiPriority w:val="99"/>
    <w:unhideWhenUsed/>
    <w:rsid w:val="00EE3C9A"/>
    <w:pPr>
      <w:tabs>
        <w:tab w:val="center" w:pos="4677"/>
        <w:tab w:val="right" w:pos="9355"/>
      </w:tabs>
    </w:pPr>
  </w:style>
  <w:style w:type="character" w:customStyle="1" w:styleId="a9">
    <w:name w:val="Нижний колонтитул Знак"/>
    <w:basedOn w:val="a0"/>
    <w:link w:val="a8"/>
    <w:uiPriority w:val="99"/>
    <w:rsid w:val="00EE3C9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531074" TargetMode="External"/><Relationship Id="rId13" Type="http://schemas.openxmlformats.org/officeDocument/2006/relationships/hyperlink" Target="http://online.zakon.kz/Document/?doc_id=36869628" TargetMode="External"/><Relationship Id="rId18" Type="http://schemas.openxmlformats.org/officeDocument/2006/relationships/hyperlink" Target="http://online.zakon.kz/Document/?doc_id=36502319"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hyperlink" Target="http://online.zakon.kz/Document/?doc_id=35885506" TargetMode="External"/><Relationship Id="rId12" Type="http://schemas.openxmlformats.org/officeDocument/2006/relationships/hyperlink" Target="http://online.zakon.kz/Document/?doc_id=39996452" TargetMode="External"/><Relationship Id="rId17" Type="http://schemas.openxmlformats.org/officeDocument/2006/relationships/hyperlink" Target="http://online.zakon.kz/Document/?doc_id=33368209" TargetMode="External"/><Relationship Id="rId25"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9896454" TargetMode="External"/><Relationship Id="rId20"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928557"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9500581" TargetMode="External"/><Relationship Id="rId23" Type="http://schemas.openxmlformats.org/officeDocument/2006/relationships/header" Target="header3.xml"/><Relationship Id="rId10" Type="http://schemas.openxmlformats.org/officeDocument/2006/relationships/hyperlink" Target="http://online.zakon.kz/Document/?doc_id=38102277"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9129452" TargetMode="External"/><Relationship Id="rId14" Type="http://schemas.openxmlformats.org/officeDocument/2006/relationships/hyperlink" Target="http://online.zakon.kz/Document/?doc_id=31532277" TargetMode="External"/><Relationship Id="rId22"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180</Words>
  <Characters>2055</Characters>
  <Application>Microsoft Office Word</Application>
  <DocSecurity>0</DocSecurity>
  <Lines>17</Lines>
  <Paragraphs>4</Paragraphs>
  <ScaleCrop>false</ScaleCrop>
  <Company>SPecialiST RePack</Company>
  <LinksUpToDate>false</LinksUpToDate>
  <CharactersWithSpaces>2231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«Өндірістердің,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жүзеге асыратын, еңбек жағдайлары зиянды жұмыстармен айналысатын жұмыскерлер кәсіптерінің тізбесін бекіту туралы» Қазақстан Республикасы Үкіметінің 2013 жылғы 31 желтоқсандағы № 1562 Қаулысы (2021.30.11.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2024-08-04T15:55:00Z</dcterms:created>
  <dcterms:modified xsi:type="dcterms:W3CDTF">2024-08-04T15:55:00Z</dcterms:modified>
</cp:coreProperties>
</file>