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3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27 марта 2014 года № 1170-VII «О внесении изменений в некоторые законодательные акты Украины в связи с принятием Закона Украины «Об информации» и Закона Украины «О доступе к публичной информации» (с </w:t>
      </w:r>
      <w:r>
        <w:rPr>
          <w:b/>
          <w:bCs/>
        </w:rPr>
        <w:t>изменениями</w:t>
      </w:r>
      <w:r>
        <w:rPr>
          <w:rStyle w:val="s0"/>
          <w:b/>
          <w:bCs/>
        </w:rPr>
        <w:t xml:space="preserve"> от 10.04.2014 г.)</w:t>
      </w:r>
    </w:p>
    <w:p w:rsidR="00000000" w:rsidRDefault="0071632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1632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1632E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</w:t>
      </w:r>
      <w:r>
        <w:rPr>
          <w:rStyle w:val="longtext"/>
        </w:rPr>
        <w:t xml:space="preserve">, </w:t>
      </w:r>
      <w:r>
        <w:rPr>
          <w:rStyle w:val="hps"/>
        </w:rPr>
        <w:t>2014</w:t>
      </w:r>
      <w:r>
        <w:rPr>
          <w:rStyle w:val="longtext"/>
        </w:rPr>
        <w:t xml:space="preserve">, </w:t>
      </w:r>
      <w:r>
        <w:rPr>
          <w:rStyle w:val="hps"/>
        </w:rPr>
        <w:t>04</w:t>
      </w:r>
      <w:r>
        <w:rPr>
          <w:rStyle w:val="longtext"/>
        </w:rPr>
        <w:t xml:space="preserve">, </w:t>
      </w:r>
      <w:r>
        <w:rPr>
          <w:rStyle w:val="hps"/>
        </w:rPr>
        <w:t>18.04.2014</w:t>
      </w:r>
      <w:r>
        <w:rPr>
          <w:rStyle w:val="longtext"/>
        </w:rPr>
        <w:t xml:space="preserve"> </w:t>
      </w:r>
      <w:r>
        <w:rPr>
          <w:rStyle w:val="hps"/>
        </w:rPr>
        <w:t>№ 77</w:t>
      </w:r>
    </w:p>
    <w:p w:rsidR="00000000" w:rsidRDefault="0071632E">
      <w:pPr>
        <w:ind w:firstLine="400"/>
        <w:jc w:val="both"/>
      </w:pPr>
      <w:r>
        <w:rPr>
          <w:rStyle w:val="hps"/>
        </w:rPr>
        <w:t> </w:t>
      </w:r>
    </w:p>
    <w:p w:rsidR="00000000" w:rsidRDefault="0071632E">
      <w:pPr>
        <w:ind w:firstLine="400"/>
        <w:jc w:val="both"/>
      </w:pPr>
      <w:r>
        <w:t>Внесены изменения:</w:t>
      </w:r>
    </w:p>
    <w:p w:rsidR="00000000" w:rsidRDefault="0071632E">
      <w:pPr>
        <w:ind w:firstLine="400"/>
        <w:jc w:val="both"/>
      </w:pPr>
      <w:r>
        <w:t> </w:t>
      </w:r>
    </w:p>
    <w:p w:rsidR="00000000" w:rsidRDefault="0071632E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10.04.14 г. № 1197-VII.</w:t>
      </w:r>
    </w:p>
    <w:p w:rsidR="00000000" w:rsidRDefault="0071632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32E" w:rsidRDefault="0071632E" w:rsidP="0071632E">
      <w:r>
        <w:separator/>
      </w:r>
    </w:p>
  </w:endnote>
  <w:endnote w:type="continuationSeparator" w:id="0">
    <w:p w:rsidR="0071632E" w:rsidRDefault="0071632E" w:rsidP="00716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2E" w:rsidRDefault="007163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2E" w:rsidRDefault="007163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2E" w:rsidRDefault="007163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32E" w:rsidRDefault="0071632E" w:rsidP="0071632E">
      <w:r>
        <w:separator/>
      </w:r>
    </w:p>
  </w:footnote>
  <w:footnote w:type="continuationSeparator" w:id="0">
    <w:p w:rsidR="0071632E" w:rsidRDefault="0071632E" w:rsidP="007163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2E" w:rsidRDefault="007163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2E" w:rsidRDefault="0071632E" w:rsidP="007163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32E" w:rsidRPr="0071632E" w:rsidRDefault="0071632E" w:rsidP="007163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27.03.2014 № 1170-VII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2E" w:rsidRDefault="007163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32E"/>
    <w:rsid w:val="00716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longtext">
    <w:name w:val="long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63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3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63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3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longtext">
    <w:name w:val="long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63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3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63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3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69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382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27.03.2014 № 1170-VII (©Paragraph 2023)</dc:title>
  <dc:subject/>
  <dc:creator>Сергей М</dc:creator>
  <cp:keywords/>
  <dc:description/>
  <cp:lastModifiedBy>Сергей М</cp:lastModifiedBy>
  <cp:revision>2</cp:revision>
  <dcterms:created xsi:type="dcterms:W3CDTF">2023-11-17T12:45:00Z</dcterms:created>
  <dcterms:modified xsi:type="dcterms:W3CDTF">2023-11-17T12:45:00Z</dcterms:modified>
</cp:coreProperties>
</file>