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E9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10 апреля 2014 года № 1197-VII «Об осуществлении государственных закупок» (с изменениями и дополнениями по состоянию на 25.12.2015 г.)</w:t>
      </w:r>
    </w:p>
    <w:p w:rsidR="00000000" w:rsidRDefault="00955E95">
      <w:pPr>
        <w:ind w:firstLine="400"/>
        <w:jc w:val="both"/>
      </w:pPr>
      <w:r>
        <w:rPr>
          <w:rStyle w:val="s0"/>
        </w:rPr>
        <w:t> </w:t>
      </w:r>
    </w:p>
    <w:p w:rsidR="00000000" w:rsidRDefault="00955E9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55E95">
      <w:pPr>
        <w:ind w:firstLine="400"/>
        <w:jc w:val="both"/>
      </w:pPr>
      <w:r>
        <w:rPr>
          <w:rStyle w:val="s0"/>
        </w:rPr>
        <w:t> </w:t>
      </w:r>
    </w:p>
    <w:p w:rsidR="00000000" w:rsidRDefault="00955E95">
      <w:pPr>
        <w:ind w:firstLine="400"/>
        <w:jc w:val="both"/>
      </w:pPr>
      <w:hyperlink r:id="rId7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13.03.14 г. № 879-VII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55E95">
      <w:pPr>
        <w:ind w:firstLine="400"/>
        <w:jc w:val="both"/>
      </w:pPr>
      <w:hyperlink r:id="rId9" w:anchor="sub_id=2900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Украины от 15.04.14 г. № 1206-VII (вступил в силу через шесть месяцев со дня его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55E95">
      <w:pPr>
        <w:ind w:firstLine="400"/>
        <w:jc w:val="both"/>
      </w:pP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06.05.1</w:t>
      </w:r>
      <w:r>
        <w:rPr>
          <w:rStyle w:val="s0"/>
        </w:rPr>
        <w:t xml:space="preserve">4 г. № 1234-VII (вступил в силу со дня, следующего за днем его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55E95">
      <w:pPr>
        <w:ind w:firstLine="400"/>
        <w:jc w:val="both"/>
      </w:pPr>
      <w:hyperlink r:id="rId13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04.07.14 г.</w:t>
      </w:r>
      <w:r>
        <w:rPr>
          <w:rStyle w:val="s0"/>
        </w:rPr>
        <w:t xml:space="preserve"> № 1586-VII (вступил в силу со дня, следующего за днем его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55E95">
      <w:pPr>
        <w:ind w:firstLine="400"/>
        <w:jc w:val="both"/>
      </w:pPr>
      <w:hyperlink r:id="rId15" w:anchor="sub_id=4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02.09.14 г. № 16</w:t>
      </w:r>
      <w:r>
        <w:rPr>
          <w:rStyle w:val="s0"/>
        </w:rPr>
        <w:t xml:space="preserve">9-VII (вступил в силу со дня, следующего за днем его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55E95">
      <w:pPr>
        <w:ind w:firstLine="400"/>
        <w:jc w:val="both"/>
      </w:pPr>
      <w:hyperlink r:id="rId17" w:anchor="sub_id=5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14.10.14 г. № 1700-VII</w:t>
      </w:r>
      <w:r>
        <w:rPr>
          <w:rStyle w:val="s0"/>
        </w:rPr>
        <w:t xml:space="preserve"> (см. </w:t>
      </w:r>
      <w:hyperlink r:id="rId18" w:anchor="sub_id=1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55E95">
      <w:pPr>
        <w:ind w:firstLine="400"/>
        <w:jc w:val="both"/>
      </w:pPr>
      <w:hyperlink r:id="rId19" w:anchor="sub_id=3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11.02.15 г. № 183-VIII (вступил в силу через шесть месяцев со дня его опубликования);</w:t>
      </w:r>
    </w:p>
    <w:p w:rsidR="00000000" w:rsidRDefault="00955E95">
      <w:pPr>
        <w:ind w:firstLine="400"/>
        <w:jc w:val="both"/>
      </w:pPr>
      <w:hyperlink r:id="rId20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19.03.15 г. № 269-VIII (вступает в силу со дня его опублико</w:t>
      </w:r>
      <w:r>
        <w:rPr>
          <w:rStyle w:val="s0"/>
        </w:rPr>
        <w:t>вания и действует до 31 марта 2019 года);</w:t>
      </w:r>
    </w:p>
    <w:p w:rsidR="00000000" w:rsidRDefault="00955E95">
      <w:pPr>
        <w:ind w:firstLine="400"/>
        <w:jc w:val="both"/>
      </w:pPr>
      <w:hyperlink r:id="rId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09.04.15 г. № 311-VIII (вступил в силу со дня, следующего за днем его </w:t>
      </w:r>
      <w:hyperlink r:id="rId2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55E95">
      <w:pPr>
        <w:ind w:firstLine="400"/>
        <w:jc w:val="both"/>
      </w:pPr>
      <w:hyperlink r:id="rId23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09.04.15 г. № 319-VIII (вступил в силу со дня, следующего за днем его </w:t>
      </w:r>
      <w:hyperlink r:id="rId2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55E95">
      <w:pPr>
        <w:ind w:firstLine="400"/>
        <w:jc w:val="both"/>
      </w:pPr>
      <w:hyperlink r:id="rId25" w:anchor="sub_id=80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09.04.15 г. № 327-VIII (вступил в силу со дня, следующего за днем его </w:t>
      </w:r>
      <w:hyperlink r:id="rId26" w:history="1">
        <w:r>
          <w:rPr>
            <w:rStyle w:val="a3"/>
          </w:rPr>
          <w:t>опу</w:t>
        </w:r>
        <w:r>
          <w:rPr>
            <w:rStyle w:val="a3"/>
          </w:rPr>
          <w:t>бликования</w:t>
        </w:r>
      </w:hyperlink>
      <w:r>
        <w:rPr>
          <w:rStyle w:val="s0"/>
        </w:rPr>
        <w:t>);</w:t>
      </w:r>
    </w:p>
    <w:p w:rsidR="00000000" w:rsidRDefault="00955E95">
      <w:pPr>
        <w:ind w:firstLine="400"/>
        <w:jc w:val="both"/>
      </w:pPr>
      <w:hyperlink r:id="rId27" w:anchor="sub_id=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14.07.15 г. № 595-VIII (вступил в силу со дня, следующего за днем его </w:t>
      </w:r>
      <w:hyperlink r:id="rId28" w:history="1">
        <w:r>
          <w:rPr>
            <w:rStyle w:val="a3"/>
          </w:rPr>
          <w:t>опублико</w:t>
        </w:r>
        <w:r>
          <w:rPr>
            <w:rStyle w:val="a3"/>
          </w:rPr>
          <w:t>вания</w:t>
        </w:r>
      </w:hyperlink>
      <w:r>
        <w:rPr>
          <w:rStyle w:val="s0"/>
        </w:rPr>
        <w:t>);</w:t>
      </w:r>
    </w:p>
    <w:p w:rsidR="00000000" w:rsidRDefault="00955E95">
      <w:pPr>
        <w:ind w:firstLine="400"/>
        <w:jc w:val="both"/>
      </w:pPr>
      <w:hyperlink r:id="rId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15.09.15 г. № 679-VIII (см. </w:t>
      </w:r>
      <w:hyperlink r:id="rId30" w:anchor="sub_id=1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55E95">
      <w:pPr>
        <w:ind w:firstLine="400"/>
        <w:jc w:val="both"/>
      </w:pPr>
      <w:hyperlink r:id="rId31" w:anchor="sub_id=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26.11.15 г. № 848-VIII (см. </w:t>
      </w:r>
      <w:hyperlink r:id="rId32" w:anchor="sub_id=100" w:history="1">
        <w:r>
          <w:rPr>
            <w:rStyle w:val="a3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силу);</w:t>
      </w:r>
    </w:p>
    <w:p w:rsidR="00000000" w:rsidRDefault="00955E95">
      <w:pPr>
        <w:ind w:firstLine="400"/>
        <w:jc w:val="both"/>
      </w:pPr>
      <w:hyperlink r:id="rId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25.12.15 г. № 924-VIII (вступил в силу со дня, следующего за днем его </w:t>
      </w:r>
      <w:hyperlink r:id="rId3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55E95">
      <w:pPr>
        <w:ind w:firstLine="400"/>
        <w:jc w:val="both"/>
      </w:pPr>
      <w:r>
        <w:t> </w:t>
      </w:r>
    </w:p>
    <w:p w:rsidR="00000000" w:rsidRDefault="00955E9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35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25 декабря 2015 года № 922-VIII</w:t>
      </w:r>
    </w:p>
    <w:p w:rsidR="00000000" w:rsidRDefault="00955E95">
      <w:pPr>
        <w:ind w:firstLine="400"/>
        <w:jc w:val="both"/>
      </w:pPr>
      <w:r>
        <w:t> </w:t>
      </w:r>
    </w:p>
    <w:p w:rsidR="00000000" w:rsidRDefault="00955E95">
      <w:pPr>
        <w:ind w:firstLine="400"/>
        <w:jc w:val="both"/>
      </w:pPr>
      <w:r>
        <w:t> </w:t>
      </w:r>
    </w:p>
    <w:p w:rsidR="00000000" w:rsidRDefault="00955E9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E95" w:rsidRDefault="00955E95" w:rsidP="00955E95">
      <w:r>
        <w:separator/>
      </w:r>
    </w:p>
  </w:endnote>
  <w:endnote w:type="continuationSeparator" w:id="0">
    <w:p w:rsidR="00955E95" w:rsidRDefault="00955E95" w:rsidP="00955E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95" w:rsidRDefault="00955E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95" w:rsidRDefault="00955E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95" w:rsidRDefault="00955E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E95" w:rsidRDefault="00955E95" w:rsidP="00955E95">
      <w:r>
        <w:separator/>
      </w:r>
    </w:p>
  </w:footnote>
  <w:footnote w:type="continuationSeparator" w:id="0">
    <w:p w:rsidR="00955E95" w:rsidRDefault="00955E95" w:rsidP="00955E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95" w:rsidRDefault="00955E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95" w:rsidRDefault="00955E95" w:rsidP="00955E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5E95" w:rsidRPr="00955E95" w:rsidRDefault="00955E95" w:rsidP="00955E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апреля 2014 года № 1197-VII «Об осуществлении государственных закупок» (с изменениями и дополнениями по состоянию на 25.12.2015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E95" w:rsidRDefault="00955E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E95"/>
    <w:rsid w:val="00955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5E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E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5E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E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5E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5E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5E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5E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76420" TargetMode="External"/><Relationship Id="rId18" Type="http://schemas.openxmlformats.org/officeDocument/2006/relationships/hyperlink" Target="http://online.zakon.kz/Document/?doc_id=31619637" TargetMode="External"/><Relationship Id="rId26" Type="http://schemas.openxmlformats.org/officeDocument/2006/relationships/hyperlink" Target="http://online.zakon.kz/Document/?doc_id=37141750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8244082" TargetMode="External"/><Relationship Id="rId34" Type="http://schemas.openxmlformats.org/officeDocument/2006/relationships/hyperlink" Target="http://online.zakon.kz/Document/?doc_id=39767354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52587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4417" TargetMode="External"/><Relationship Id="rId20" Type="http://schemas.openxmlformats.org/officeDocument/2006/relationships/hyperlink" Target="http://online.zakon.kz/Document/?doc_id=31737876" TargetMode="External"/><Relationship Id="rId29" Type="http://schemas.openxmlformats.org/officeDocument/2006/relationships/hyperlink" Target="http://online.zakon.kz/Document/?doc_id=37193788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3526" TargetMode="External"/><Relationship Id="rId24" Type="http://schemas.openxmlformats.org/officeDocument/2006/relationships/hyperlink" Target="http://online.zakon.kz/Document/?doc_id=37544620" TargetMode="External"/><Relationship Id="rId32" Type="http://schemas.openxmlformats.org/officeDocument/2006/relationships/hyperlink" Target="http://online.zakon.kz/Document/?doc_id=39315087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4413" TargetMode="External"/><Relationship Id="rId23" Type="http://schemas.openxmlformats.org/officeDocument/2006/relationships/hyperlink" Target="http://online.zakon.kz/Document/?doc_id=36105185" TargetMode="External"/><Relationship Id="rId28" Type="http://schemas.openxmlformats.org/officeDocument/2006/relationships/hyperlink" Target="http://online.zakon.kz/Document/?doc_id=32181221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542875" TargetMode="External"/><Relationship Id="rId19" Type="http://schemas.openxmlformats.org/officeDocument/2006/relationships/hyperlink" Target="http://online.zakon.kz/Document/?doc_id=31673448" TargetMode="External"/><Relationship Id="rId31" Type="http://schemas.openxmlformats.org/officeDocument/2006/relationships/hyperlink" Target="http://online.zakon.kz/Document/?doc_id=393150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2873" TargetMode="External"/><Relationship Id="rId14" Type="http://schemas.openxmlformats.org/officeDocument/2006/relationships/hyperlink" Target="http://online.zakon.kz/Document/?doc_id=31576432" TargetMode="External"/><Relationship Id="rId22" Type="http://schemas.openxmlformats.org/officeDocument/2006/relationships/hyperlink" Target="http://online.zakon.kz/Document/?doc_id=33531909" TargetMode="External"/><Relationship Id="rId27" Type="http://schemas.openxmlformats.org/officeDocument/2006/relationships/hyperlink" Target="http://online.zakon.kz/Document/?doc_id=34844868" TargetMode="External"/><Relationship Id="rId30" Type="http://schemas.openxmlformats.org/officeDocument/2006/relationships/hyperlink" Target="http://online.zakon.kz/Document/?doc_id=37193788" TargetMode="External"/><Relationship Id="rId35" Type="http://schemas.openxmlformats.org/officeDocument/2006/relationships/hyperlink" Target="http://online.zakon.kz/Document/?doc_id=32111595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152588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43530" TargetMode="External"/><Relationship Id="rId17" Type="http://schemas.openxmlformats.org/officeDocument/2006/relationships/hyperlink" Target="http://online.zakon.kz/Document/?doc_id=31619637" TargetMode="External"/><Relationship Id="rId25" Type="http://schemas.openxmlformats.org/officeDocument/2006/relationships/hyperlink" Target="http://online.zakon.kz/Document/?doc_id=34178248" TargetMode="External"/><Relationship Id="rId33" Type="http://schemas.openxmlformats.org/officeDocument/2006/relationships/hyperlink" Target="http://online.zakon.kz/Document/?doc_id=38332950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</Words>
  <Characters>3601</Characters>
  <Application>Microsoft Office Word</Application>
  <DocSecurity>0</DocSecurity>
  <Lines>30</Lines>
  <Paragraphs>7</Paragraphs>
  <ScaleCrop>false</ScaleCrop>
  <Company/>
  <LinksUpToDate>false</LinksUpToDate>
  <CharactersWithSpaces>3876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апреля 2014 года № 1197-VII «Об осуществлении государственных закупок» (с изменениями и дополнениями по состоянию на 25.12.2015 г.) (©Paragraph 2023)</dc:title>
  <dc:subject/>
  <dc:creator>Сергей М</dc:creator>
  <cp:keywords/>
  <dc:description/>
  <cp:lastModifiedBy>Сергей М</cp:lastModifiedBy>
  <cp:revision>2</cp:revision>
  <dcterms:created xsi:type="dcterms:W3CDTF">2023-11-27T07:48:00Z</dcterms:created>
  <dcterms:modified xsi:type="dcterms:W3CDTF">2023-11-27T07:48:00Z</dcterms:modified>
</cp:coreProperties>
</file>