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6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«ҚазАгро» ұлттық басқарушы холдингі» акционерлік қоғамының директорлар кеңесі құрамының кейбір мңселелері туралы» Қазақстан Республикасы Үкіметінің 2014 жылғы 18 сңуірдегі № 377 Қаулысы (2019.06.11. берілген өзгерістер мен толықтырулармен)</w:t>
      </w:r>
    </w:p>
    <w:p w:rsidR="00000000" w:rsidRDefault="008226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2264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2264B">
      <w:pPr>
        <w:ind w:firstLine="400"/>
        <w:jc w:val="both"/>
      </w:pPr>
      <w:r>
        <w:rPr>
          <w:rStyle w:val="s0"/>
        </w:rPr>
        <w:t> </w:t>
      </w:r>
    </w:p>
    <w:p w:rsidR="00000000" w:rsidRDefault="008226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  <w:lang w:val="kk-KZ"/>
        </w:rPr>
        <w:t xml:space="preserve">.31.08. </w:t>
      </w:r>
      <w:r>
        <w:rPr>
          <w:rStyle w:val="s0"/>
        </w:rPr>
        <w:t xml:space="preserve">№ 506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2017.25.01. № 14 </w:t>
      </w:r>
      <w:hyperlink r:id="rId8" w:anchor="sub_id=5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2017.01.06. № 328 </w:t>
      </w:r>
      <w:hyperlink r:id="rId9" w:history="1">
        <w:r>
          <w:rPr>
            <w:rStyle w:val="a4"/>
            <w:lang w:val="kk-KZ"/>
          </w:rPr>
          <w:t>Қаулысымен</w:t>
        </w:r>
      </w:hyperlink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2018.19.01. № 23 </w:t>
      </w:r>
      <w:hyperlink r:id="rId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2018.28.11. № 791 </w:t>
      </w:r>
      <w:hyperlink r:id="rId11" w:history="1">
        <w:r>
          <w:rPr>
            <w:rStyle w:val="a4"/>
            <w:lang w:val="kk-KZ"/>
          </w:rPr>
          <w:t>Қаулысымен</w:t>
        </w:r>
      </w:hyperlink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2019.22.04. № 218 </w:t>
      </w:r>
      <w:hyperlink r:id="rId1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2019</w:t>
      </w:r>
      <w:r>
        <w:rPr>
          <w:rStyle w:val="s0"/>
          <w:lang w:val="kk-KZ"/>
        </w:rPr>
        <w:t xml:space="preserve">.06.11. </w:t>
      </w:r>
      <w:r>
        <w:rPr>
          <w:rStyle w:val="s0"/>
        </w:rPr>
        <w:t xml:space="preserve">№ 838 </w:t>
      </w:r>
      <w:hyperlink r:id="rId13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 xml:space="preserve">2016 ж. 31 тамызға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 xml:space="preserve">2017 ж. 25 қаңтарға дейін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 xml:space="preserve">2017 ж. 1 маусымға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  <w:lang w:val="kk-KZ"/>
        </w:rPr>
        <w:t xml:space="preserve">2018 ж. 19 қаңтарға дейін қолданылған </w:t>
      </w:r>
      <w:hyperlink r:id="rId17" w:history="1">
        <w:r>
          <w:rPr>
            <w:rStyle w:val="a4"/>
            <w:lang w:val="kk-KZ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</w:rPr>
        <w:t xml:space="preserve">2018 ж. </w:t>
      </w:r>
      <w:r>
        <w:rPr>
          <w:rStyle w:val="s0"/>
          <w:lang w:val="kk-KZ"/>
        </w:rPr>
        <w:t xml:space="preserve">28 </w:t>
      </w:r>
      <w:r>
        <w:rPr>
          <w:rStyle w:val="s0"/>
        </w:rPr>
        <w:t>қарашағ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22 сәуірг</w:t>
      </w:r>
      <w:r>
        <w:rPr>
          <w:rStyle w:val="s0"/>
          <w:lang w:val="kk-KZ"/>
        </w:rPr>
        <w:t xml:space="preserve">е </w:t>
      </w:r>
      <w:r>
        <w:rPr>
          <w:rStyle w:val="s0"/>
        </w:rPr>
        <w:t xml:space="preserve">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82264B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6 </w:t>
      </w:r>
      <w:r>
        <w:rPr>
          <w:rStyle w:val="s0"/>
        </w:rPr>
        <w:t>қарашағ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82264B">
      <w:pPr>
        <w:ind w:firstLine="397"/>
        <w:jc w:val="both"/>
      </w:pPr>
      <w:r>
        <w:t> 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397"/>
        <w:jc w:val="both"/>
      </w:pPr>
      <w:r>
        <w:rPr>
          <w:rStyle w:val="s0"/>
        </w:rPr>
        <w:t> </w:t>
      </w:r>
    </w:p>
    <w:p w:rsidR="00000000" w:rsidRDefault="0082264B">
      <w:pPr>
        <w:ind w:firstLine="400"/>
        <w:jc w:val="both"/>
      </w:pPr>
      <w:r>
        <w:rPr>
          <w:rStyle w:val="s0"/>
        </w:rPr>
        <w:t> </w:t>
      </w:r>
    </w:p>
    <w:p w:rsidR="00000000" w:rsidRDefault="0082264B">
      <w:pPr>
        <w:ind w:firstLine="400"/>
        <w:jc w:val="both"/>
      </w:pPr>
      <w:r>
        <w:rPr>
          <w:rStyle w:val="s0"/>
        </w:rPr>
        <w:t> </w:t>
      </w:r>
    </w:p>
    <w:p w:rsidR="00000000" w:rsidRDefault="0082264B">
      <w:pPr>
        <w:ind w:firstLine="400"/>
        <w:jc w:val="both"/>
      </w:pPr>
      <w:r>
        <w:rPr>
          <w:rStyle w:val="s0"/>
        </w:rPr>
        <w:t> </w:t>
      </w:r>
    </w:p>
    <w:p w:rsidR="00000000" w:rsidRDefault="0082264B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64B" w:rsidRDefault="0082264B" w:rsidP="0082264B">
      <w:r>
        <w:separator/>
      </w:r>
    </w:p>
  </w:endnote>
  <w:endnote w:type="continuationSeparator" w:id="0">
    <w:p w:rsidR="0082264B" w:rsidRDefault="0082264B" w:rsidP="00822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64B" w:rsidRDefault="0082264B" w:rsidP="0082264B">
      <w:r>
        <w:separator/>
      </w:r>
    </w:p>
  </w:footnote>
  <w:footnote w:type="continuationSeparator" w:id="0">
    <w:p w:rsidR="0082264B" w:rsidRDefault="0082264B" w:rsidP="00822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 w:rsidP="00822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64B" w:rsidRPr="0082264B" w:rsidRDefault="0082264B" w:rsidP="00822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«ҚазАгро» ұлттық басқарушы холдингі» акционерлік қоғамының директорлар кеңесі құрамының кейбір мәселелері туралы» Қазақстан Республикасы Үкіметінің 2014 жылғы 18 сәуірдегі № 377 Қаулысы (2019.06.11.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64B" w:rsidRDefault="008226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64B"/>
    <w:rsid w:val="0082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6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6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6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6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2063" TargetMode="External"/><Relationship Id="rId13" Type="http://schemas.openxmlformats.org/officeDocument/2006/relationships/hyperlink" Target="http://online.zakon.kz/Document/?doc_id=39640719" TargetMode="External"/><Relationship Id="rId18" Type="http://schemas.openxmlformats.org/officeDocument/2006/relationships/hyperlink" Target="http://online.zakon.kz/Document/?doc_id=3954621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5716005" TargetMode="External"/><Relationship Id="rId12" Type="http://schemas.openxmlformats.org/officeDocument/2006/relationships/hyperlink" Target="http://online.zakon.kz/Document/?doc_id=33333847" TargetMode="External"/><Relationship Id="rId17" Type="http://schemas.openxmlformats.org/officeDocument/2006/relationships/hyperlink" Target="http://online.zakon.kz/Document/?doc_id=3260471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59476" TargetMode="External"/><Relationship Id="rId20" Type="http://schemas.openxmlformats.org/officeDocument/2006/relationships/hyperlink" Target="http://online.zakon.kz/Document/?doc_id=348747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7277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6955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077263" TargetMode="External"/><Relationship Id="rId19" Type="http://schemas.openxmlformats.org/officeDocument/2006/relationships/hyperlink" Target="http://online.zakon.kz/Document/?doc_id=342852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15812" TargetMode="External"/><Relationship Id="rId14" Type="http://schemas.openxmlformats.org/officeDocument/2006/relationships/hyperlink" Target="http://online.zakon.kz/Document/?doc_id=3652369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1743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«ҚазАгро» ұлттық басқарушы холдингі» акционерлік қоғамының директорлар кеңесі құрамының кейбір мәселелері туралы» Қазақстан Республикасы Үкіметінің 2014 жылғы 18 сәуірдегі № 377 Қаулысы (2019.06.11.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2024-01-20T10:36:00Z</dcterms:created>
  <dcterms:modified xsi:type="dcterms:W3CDTF">2024-01-20T10:36:00Z</dcterms:modified>
</cp:coreProperties>
</file>