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479FE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15 апреля 2014 года № 1207-VII «Об обеспечении прав и свобод граждан и правовом режиме на временно оккупированной территории Украины» (с изменениями и дополнениями по состоянию на 08.05.2024 г.)</w:t>
      </w:r>
    </w:p>
    <w:p w:rsidR="00000000" w:rsidRDefault="003479FE">
      <w:pPr>
        <w:pStyle w:val="pj"/>
      </w:pPr>
      <w:r>
        <w:rPr>
          <w:rStyle w:val="s0"/>
          <w:b/>
          <w:bCs/>
        </w:rPr>
        <w:t> </w:t>
      </w:r>
    </w:p>
    <w:p w:rsidR="00000000" w:rsidRDefault="003479FE">
      <w:pPr>
        <w:pStyle w:val="pj"/>
      </w:pPr>
      <w:r>
        <w:rPr>
          <w:rStyle w:val="s0"/>
        </w:rPr>
        <w:t>Опубликован: Голос Украины, 2014, 04, 26.04.2014 № 83</w:t>
      </w:r>
    </w:p>
    <w:p w:rsidR="00000000" w:rsidRDefault="003479FE">
      <w:pPr>
        <w:pStyle w:val="pj"/>
      </w:pPr>
      <w:r>
        <w:rPr>
          <w:rStyle w:val="s0"/>
        </w:rPr>
        <w:t> </w:t>
      </w:r>
    </w:p>
    <w:p w:rsidR="00000000" w:rsidRDefault="003479FE">
      <w:pPr>
        <w:pStyle w:val="pj"/>
      </w:pPr>
      <w:r>
        <w:rPr>
          <w:rStyle w:val="s0"/>
        </w:rPr>
        <w:t>Внесены изменения:</w:t>
      </w:r>
    </w:p>
    <w:p w:rsidR="00000000" w:rsidRDefault="003479FE">
      <w:pPr>
        <w:pStyle w:val="pj"/>
      </w:pPr>
      <w:r>
        <w:rPr>
          <w:rStyle w:val="s0"/>
        </w:rPr>
        <w:t> </w:t>
      </w:r>
    </w:p>
    <w:p w:rsidR="00000000" w:rsidRDefault="003479FE">
      <w:pPr>
        <w:pStyle w:val="pj"/>
      </w:pPr>
      <w:hyperlink r:id="rId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06.05.14 г. № 1237-VII (вступил в силу со дня, следующего за днем его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479FE">
      <w:pPr>
        <w:pStyle w:val="pj"/>
      </w:pPr>
      <w:hyperlink r:id="rId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12.08.14 г. № 1635-VII (вступил в силу со дня, следующего за днем его опубликования);</w:t>
      </w:r>
    </w:p>
    <w:p w:rsidR="00000000" w:rsidRDefault="003479FE">
      <w:pPr>
        <w:pStyle w:val="pj"/>
      </w:pPr>
      <w:hyperlink r:id="rId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12.08.14 г. № 1636-VII (вступил в силу со дня, следующего за днем его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479FE">
      <w:pPr>
        <w:pStyle w:val="pj"/>
      </w:pPr>
      <w:hyperlink r:id="rId12" w:anchor="sub_id=3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20.10.14 г. № 1706-VII (вступил в силу со дня, следующего за днем его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479FE">
      <w:pPr>
        <w:pStyle w:val="pj"/>
      </w:pPr>
      <w:hyperlink r:id="rId14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15.01.15 г. № 119-VIII (вступил в силу со дня, следующего за днем его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479FE">
      <w:pPr>
        <w:pStyle w:val="pj"/>
      </w:pPr>
      <w:hyperlink r:id="rId16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12.02.15 г. № 189-VIII (вступил в силу со дня, следующего за днем его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479FE">
      <w:pPr>
        <w:pStyle w:val="pj"/>
      </w:pPr>
      <w:hyperlink r:id="rId18" w:history="1">
        <w:r>
          <w:rPr>
            <w:rStyle w:val="a4"/>
          </w:rPr>
          <w:t>З</w:t>
        </w:r>
        <w:r>
          <w:rPr>
            <w:rStyle w:val="a4"/>
          </w:rPr>
          <w:t>аконом</w:t>
        </w:r>
      </w:hyperlink>
      <w:r>
        <w:rPr>
          <w:rStyle w:val="s0"/>
        </w:rPr>
        <w:t xml:space="preserve"> Украины от 15.09.15 г. № 685-VIII (вступил в силу со дня, следующего за днем его </w:t>
      </w:r>
      <w:hyperlink r:id="rId1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479FE">
      <w:pPr>
        <w:pStyle w:val="pj"/>
      </w:pPr>
      <w:hyperlink r:id="rId20" w:anchor="sub_id=3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06.12.16 г. № 1774-VIII (вступил в силу с 1 января 2017 года);</w:t>
      </w:r>
    </w:p>
    <w:p w:rsidR="00000000" w:rsidRDefault="003479FE">
      <w:pPr>
        <w:pStyle w:val="pj"/>
      </w:pPr>
      <w:hyperlink r:id="rId21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07.02.17 г. № 1838-VIII (вступил в силу со дня, следующего за днем его </w:t>
      </w:r>
      <w:hyperlink r:id="rId2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479FE">
      <w:pPr>
        <w:pStyle w:val="pj"/>
      </w:pPr>
      <w:hyperlink r:id="rId23" w:anchor="sub_id=401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03.10.17 г. № 2147-VIII (вступил в силу со дня начала работы Верховного Суда</w:t>
      </w:r>
      <w:r>
        <w:rPr>
          <w:rStyle w:val="s0"/>
        </w:rPr>
        <w:t xml:space="preserve">, определенного решением его Пленума согласно </w:t>
      </w:r>
      <w:hyperlink r:id="rId24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Украины «О судоустройстве и статусе судей»);</w:t>
      </w:r>
    </w:p>
    <w:p w:rsidR="00000000" w:rsidRDefault="003479FE">
      <w:pPr>
        <w:pStyle w:val="pj"/>
      </w:pPr>
      <w:hyperlink r:id="rId25" w:anchor="sub_id=4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</w:t>
      </w:r>
      <w:r>
        <w:rPr>
          <w:rStyle w:val="s0"/>
        </w:rPr>
        <w:t xml:space="preserve">ины от 18.01.18 г. № 2268-VIII (вступил в силу со дня, следующего за днем его </w:t>
      </w:r>
      <w:hyperlink r:id="rId2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479FE">
      <w:pPr>
        <w:pStyle w:val="pj"/>
      </w:pPr>
      <w:hyperlink r:id="rId27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</w:t>
      </w:r>
      <w:r>
        <w:rPr>
          <w:rStyle w:val="s0"/>
        </w:rPr>
        <w:t xml:space="preserve">от 27.02.18 г. № 2293-VIII (см. </w:t>
      </w:r>
      <w:hyperlink r:id="rId28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479FE">
      <w:pPr>
        <w:pStyle w:val="pj"/>
      </w:pPr>
      <w:hyperlink r:id="rId29" w:anchor="sub_id=6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02.10.18 г. № 2581</w:t>
      </w:r>
      <w:r>
        <w:rPr>
          <w:rStyle w:val="s0"/>
        </w:rPr>
        <w:t xml:space="preserve">-VIII (вступил в силу со дня, следующего за днем его </w:t>
      </w:r>
      <w:hyperlink r:id="rId3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479FE">
      <w:pPr>
        <w:pStyle w:val="pj"/>
      </w:pPr>
      <w:hyperlink r:id="rId31" w:anchor="sub_id=14031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06.06.19 г. № 2745-</w:t>
      </w:r>
      <w:r>
        <w:rPr>
          <w:rStyle w:val="s0"/>
        </w:rPr>
        <w:t xml:space="preserve">VIII (вступил в силу через месяц со дня его </w:t>
      </w:r>
      <w:hyperlink r:id="rId3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479FE">
      <w:pPr>
        <w:pStyle w:val="pj"/>
      </w:pPr>
      <w:hyperlink r:id="rId33" w:anchor="sub_id=1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19.09.19 г № 113-IX (вступил в</w:t>
      </w:r>
      <w:r>
        <w:rPr>
          <w:rStyle w:val="s0"/>
        </w:rPr>
        <w:t xml:space="preserve"> силу со дня начала работы в соответствии с Офисом Генерального прокурора, областных прокуратур, окружных прокуратур);</w:t>
      </w:r>
    </w:p>
    <w:p w:rsidR="00000000" w:rsidRDefault="003479FE">
      <w:pPr>
        <w:pStyle w:val="pj"/>
      </w:pPr>
      <w:hyperlink r:id="rId34" w:anchor="sub_id=9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17.06.20 г. № 720-IX (см. </w:t>
      </w:r>
      <w:hyperlink r:id="rId35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479FE">
      <w:pPr>
        <w:pStyle w:val="pj"/>
      </w:pPr>
      <w:hyperlink r:id="rId3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04.03.21 г. № 1319-IX (вступил в силу со дня, следующего за днем ег</w:t>
      </w:r>
      <w:r>
        <w:rPr>
          <w:rStyle w:val="s0"/>
        </w:rPr>
        <w:t xml:space="preserve">о </w:t>
      </w:r>
      <w:hyperlink r:id="rId3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479FE">
      <w:pPr>
        <w:pStyle w:val="pj"/>
      </w:pPr>
      <w:hyperlink r:id="rId38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01.07.21 г. № 1618-IX (вступил в силу через три месяца со дня, следующего</w:t>
      </w:r>
      <w:r>
        <w:rPr>
          <w:rStyle w:val="s0"/>
        </w:rPr>
        <w:t xml:space="preserve"> за днем его </w:t>
      </w:r>
      <w:hyperlink r:id="rId3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479FE">
      <w:pPr>
        <w:pStyle w:val="pj"/>
      </w:pPr>
      <w:hyperlink r:id="rId40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30.11.21 г. № 1916-IX (см. </w:t>
      </w:r>
      <w:hyperlink r:id="rId41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479FE">
      <w:pPr>
        <w:pStyle w:val="pj"/>
      </w:pPr>
      <w:hyperlink r:id="rId4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15.03.22 г. № 2138-IX (вступил в силу со дня, следующего за днем его </w:t>
      </w:r>
      <w:hyperlink r:id="rId4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479FE">
      <w:pPr>
        <w:pStyle w:val="pj"/>
      </w:pPr>
      <w:hyperlink r:id="rId44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21.04.22 г. № 2217-IX (вступил в силу со дня, следующего за днем его </w:t>
      </w:r>
      <w:hyperlink r:id="rId4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479FE">
      <w:pPr>
        <w:pStyle w:val="pj"/>
      </w:pPr>
      <w:hyperlink r:id="rId4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16.11.22 г. № 2764-IX (вступил в силу со дня, следующего за днем его </w:t>
      </w:r>
      <w:hyperlink r:id="rId4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479FE">
      <w:pPr>
        <w:pStyle w:val="pj"/>
      </w:pPr>
      <w:hyperlink r:id="rId48" w:anchor="sub_id=50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13.12.22 г. № 2834-IX (см. </w:t>
      </w:r>
      <w:hyperlink r:id="rId49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479FE">
      <w:pPr>
        <w:pStyle w:val="pj"/>
      </w:pPr>
      <w:hyperlink r:id="rId50" w:anchor="sub_id=334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13.12.22 г. № 2849-IX (см. </w:t>
      </w:r>
      <w:hyperlink r:id="rId51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479FE">
      <w:pPr>
        <w:pStyle w:val="pj"/>
      </w:pPr>
      <w:hyperlink r:id="rId52" w:anchor="sub_id=2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10.04.23 г. № 3022-IX (см. </w:t>
      </w:r>
      <w:hyperlink r:id="rId53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479FE">
      <w:pPr>
        <w:pStyle w:val="pj"/>
      </w:pPr>
      <w:hyperlink r:id="rId54" w:anchor="sub_id=2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11.04.23 г. № 3050-IX (вступил в силу со дня, следующего за днем его </w:t>
      </w:r>
      <w:hyperlink r:id="rId5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479FE">
      <w:pPr>
        <w:pStyle w:val="pj"/>
      </w:pPr>
      <w:hyperlink r:id="rId5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11.04.23 г. № 3054-IX (см. </w:t>
      </w:r>
      <w:hyperlink r:id="rId57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479FE">
      <w:pPr>
        <w:pStyle w:val="pj"/>
      </w:pPr>
      <w:hyperlink r:id="rId58" w:anchor="sub_id=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29.06.23 г. № 3200-IX (см. </w:t>
      </w:r>
      <w:hyperlink r:id="rId59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479FE">
      <w:pPr>
        <w:pStyle w:val="pj"/>
      </w:pPr>
      <w:hyperlink r:id="rId60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08.11</w:t>
      </w:r>
      <w:r>
        <w:rPr>
          <w:rStyle w:val="s0"/>
        </w:rPr>
        <w:t xml:space="preserve">.23 г. № 3449-IX (см. </w:t>
      </w:r>
      <w:hyperlink r:id="rId61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479FE">
      <w:pPr>
        <w:pStyle w:val="pj"/>
      </w:pPr>
      <w:hyperlink r:id="rId62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21.11.23 г. № 3482-IX (см. </w:t>
      </w:r>
      <w:hyperlink r:id="rId63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479FE">
      <w:pPr>
        <w:pStyle w:val="pj"/>
      </w:pPr>
      <w:hyperlink r:id="rId64" w:anchor="sub_id=2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08.05.24 г. № 3687-IX (см. </w:t>
      </w:r>
      <w:hyperlink r:id="rId65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3479FE">
      <w:pPr>
        <w:pStyle w:val="pj"/>
      </w:pPr>
      <w:r>
        <w:t> </w:t>
      </w:r>
    </w:p>
    <w:p w:rsidR="00000000" w:rsidRDefault="003479FE">
      <w:pPr>
        <w:pStyle w:val="pj"/>
      </w:pPr>
      <w:r>
        <w:rPr>
          <w:rStyle w:val="s0"/>
        </w:rPr>
        <w:t> </w:t>
      </w:r>
    </w:p>
    <w:p w:rsidR="00000000" w:rsidRDefault="003479FE">
      <w:pPr>
        <w:pStyle w:val="pj"/>
      </w:pPr>
      <w:r>
        <w:rPr>
          <w:rStyle w:val="s0"/>
        </w:rPr>
        <w:t> </w:t>
      </w:r>
    </w:p>
    <w:p w:rsidR="00000000" w:rsidRDefault="003479FE">
      <w:pPr>
        <w:pStyle w:val="pj"/>
      </w:pPr>
      <w:r>
        <w:rPr>
          <w:rStyle w:val="s0"/>
        </w:rPr>
        <w:t> </w:t>
      </w:r>
    </w:p>
    <w:p w:rsidR="00000000" w:rsidRDefault="003479FE">
      <w:pPr>
        <w:pStyle w:val="pj"/>
      </w:pPr>
      <w:r>
        <w:rPr>
          <w:rStyle w:val="s0"/>
        </w:rPr>
        <w:t> </w:t>
      </w:r>
    </w:p>
    <w:p w:rsidR="00000000" w:rsidRDefault="003479FE">
      <w:pPr>
        <w:pStyle w:val="pj"/>
      </w:pPr>
      <w:r>
        <w:t> </w:t>
      </w:r>
    </w:p>
    <w:p w:rsidR="00000000" w:rsidRDefault="003479FE">
      <w:pPr>
        <w:pStyle w:val="pj"/>
      </w:pPr>
      <w:r>
        <w:t> </w:t>
      </w:r>
    </w:p>
    <w:p w:rsidR="00000000" w:rsidRDefault="003479FE">
      <w:pPr>
        <w:pStyle w:val="pj"/>
      </w:pPr>
      <w:r>
        <w:rPr>
          <w:rStyle w:val="s0"/>
        </w:rPr>
        <w:t> </w:t>
      </w:r>
    </w:p>
    <w:p w:rsidR="00000000" w:rsidRDefault="003479FE">
      <w:pPr>
        <w:pStyle w:val="pj"/>
      </w:pPr>
      <w:r>
        <w:t> </w:t>
      </w:r>
    </w:p>
    <w:p w:rsidR="00000000" w:rsidRDefault="003479FE">
      <w:pPr>
        <w:pStyle w:val="pj"/>
      </w:pPr>
      <w:r>
        <w:rPr>
          <w:rStyle w:val="s0"/>
        </w:rPr>
        <w:t> </w:t>
      </w:r>
    </w:p>
    <w:p w:rsidR="00000000" w:rsidRDefault="003479FE">
      <w:pPr>
        <w:pStyle w:val="pj"/>
      </w:pPr>
      <w:r>
        <w:rPr>
          <w:rStyle w:val="s0"/>
        </w:rPr>
        <w:t> </w:t>
      </w:r>
    </w:p>
    <w:p w:rsidR="00000000" w:rsidRDefault="003479FE">
      <w:pPr>
        <w:pStyle w:val="pj"/>
      </w:pPr>
      <w:r>
        <w:rPr>
          <w:rStyle w:val="s0"/>
        </w:rPr>
        <w:t> </w:t>
      </w:r>
    </w:p>
    <w:sectPr w:rsidR="00000000">
      <w:headerReference w:type="even" r:id="rId66"/>
      <w:headerReference w:type="default" r:id="rId67"/>
      <w:footerReference w:type="even" r:id="rId68"/>
      <w:footerReference w:type="default" r:id="rId69"/>
      <w:headerReference w:type="first" r:id="rId70"/>
      <w:footerReference w:type="first" r:id="rId7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479FE" w:rsidRDefault="003479FE" w:rsidP="003479FE">
      <w:r>
        <w:separator/>
      </w:r>
    </w:p>
  </w:endnote>
  <w:endnote w:type="continuationSeparator" w:id="0">
    <w:p w:rsidR="003479FE" w:rsidRDefault="003479FE" w:rsidP="003479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79FE" w:rsidRDefault="003479F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79FE" w:rsidRDefault="003479F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79FE" w:rsidRDefault="003479F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479FE" w:rsidRDefault="003479FE" w:rsidP="003479FE">
      <w:r>
        <w:separator/>
      </w:r>
    </w:p>
  </w:footnote>
  <w:footnote w:type="continuationSeparator" w:id="0">
    <w:p w:rsidR="003479FE" w:rsidRDefault="003479FE" w:rsidP="003479F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79FE" w:rsidRDefault="003479F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79FE" w:rsidRDefault="003479FE" w:rsidP="003479F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479FE" w:rsidRPr="003479FE" w:rsidRDefault="003479FE" w:rsidP="003479F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15 апреля 2014 года № 1207-VII «Об обеспечении прав и свобод граждан и правовом режиме на временно оккупированной территории Украины» (с изменениями и дополнениями по состоянию на 08.05.2024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79FE" w:rsidRDefault="003479F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479FE"/>
    <w:rsid w:val="003479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479F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479F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479F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479F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479F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479F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479F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479F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631526" TargetMode="External"/><Relationship Id="rId18" Type="http://schemas.openxmlformats.org/officeDocument/2006/relationships/hyperlink" Target="http://online.zakon.kz/Document/?doc_id=36771969" TargetMode="External"/><Relationship Id="rId26" Type="http://schemas.openxmlformats.org/officeDocument/2006/relationships/hyperlink" Target="http://online.zakon.kz/Document/?doc_id=33875327" TargetMode="External"/><Relationship Id="rId39" Type="http://schemas.openxmlformats.org/officeDocument/2006/relationships/hyperlink" Target="http://online.zakon.kz/Document/?doc_id=33574860" TargetMode="External"/><Relationship Id="rId21" Type="http://schemas.openxmlformats.org/officeDocument/2006/relationships/hyperlink" Target="http://online.zakon.kz/Document/?doc_id=33329198" TargetMode="External"/><Relationship Id="rId34" Type="http://schemas.openxmlformats.org/officeDocument/2006/relationships/hyperlink" Target="http://online.zakon.kz/Document/?doc_id=36816057" TargetMode="External"/><Relationship Id="rId42" Type="http://schemas.openxmlformats.org/officeDocument/2006/relationships/hyperlink" Target="http://online.zakon.kz/Document/?doc_id=36395364" TargetMode="External"/><Relationship Id="rId47" Type="http://schemas.openxmlformats.org/officeDocument/2006/relationships/hyperlink" Target="http://online.zakon.kz/Document/?doc_id=33169814" TargetMode="External"/><Relationship Id="rId50" Type="http://schemas.openxmlformats.org/officeDocument/2006/relationships/hyperlink" Target="http://online.zakon.kz/Document/?doc_id=32586807" TargetMode="External"/><Relationship Id="rId55" Type="http://schemas.openxmlformats.org/officeDocument/2006/relationships/hyperlink" Target="http://online.zakon.kz/Document/?doc_id=36645888" TargetMode="External"/><Relationship Id="rId63" Type="http://schemas.openxmlformats.org/officeDocument/2006/relationships/hyperlink" Target="http://online.zakon.kz/Document/?doc_id=33600957" TargetMode="External"/><Relationship Id="rId68" Type="http://schemas.openxmlformats.org/officeDocument/2006/relationships/footer" Target="footer1.xml"/><Relationship Id="rId7" Type="http://schemas.openxmlformats.org/officeDocument/2006/relationships/hyperlink" Target="http://online.zakon.kz/Document/?doc_id=31543550" TargetMode="External"/><Relationship Id="rId71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672886" TargetMode="External"/><Relationship Id="rId29" Type="http://schemas.openxmlformats.org/officeDocument/2006/relationships/hyperlink" Target="http://online.zakon.kz/Document/?doc_id=34553460" TargetMode="External"/><Relationship Id="rId11" Type="http://schemas.openxmlformats.org/officeDocument/2006/relationships/hyperlink" Target="http://online.zakon.kz/Document/?doc_id=31608829" TargetMode="External"/><Relationship Id="rId24" Type="http://schemas.openxmlformats.org/officeDocument/2006/relationships/hyperlink" Target="http://online.zakon.kz/Document/?doc_id=31773882" TargetMode="External"/><Relationship Id="rId32" Type="http://schemas.openxmlformats.org/officeDocument/2006/relationships/hyperlink" Target="http://online.zakon.kz/Document/?doc_id=35202262" TargetMode="External"/><Relationship Id="rId37" Type="http://schemas.openxmlformats.org/officeDocument/2006/relationships/hyperlink" Target="http://online.zakon.kz/Document/?doc_id=35600795" TargetMode="External"/><Relationship Id="rId40" Type="http://schemas.openxmlformats.org/officeDocument/2006/relationships/hyperlink" Target="http://online.zakon.kz/Document/?doc_id=36196556" TargetMode="External"/><Relationship Id="rId45" Type="http://schemas.openxmlformats.org/officeDocument/2006/relationships/hyperlink" Target="http://online.zakon.kz/Document/?doc_id=39842038" TargetMode="External"/><Relationship Id="rId53" Type="http://schemas.openxmlformats.org/officeDocument/2006/relationships/hyperlink" Target="http://online.zakon.kz/Document/?doc_id=32629127" TargetMode="External"/><Relationship Id="rId58" Type="http://schemas.openxmlformats.org/officeDocument/2006/relationships/hyperlink" Target="http://online.zakon.kz/Document/?doc_id=39333611" TargetMode="External"/><Relationship Id="rId66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657544" TargetMode="External"/><Relationship Id="rId23" Type="http://schemas.openxmlformats.org/officeDocument/2006/relationships/hyperlink" Target="http://online.zakon.kz/Document/?doc_id=35788816" TargetMode="External"/><Relationship Id="rId28" Type="http://schemas.openxmlformats.org/officeDocument/2006/relationships/hyperlink" Target="http://online.zakon.kz/Document/?doc_id=39331859" TargetMode="External"/><Relationship Id="rId36" Type="http://schemas.openxmlformats.org/officeDocument/2006/relationships/hyperlink" Target="http://online.zakon.kz/Document/?doc_id=34587651" TargetMode="External"/><Relationship Id="rId49" Type="http://schemas.openxmlformats.org/officeDocument/2006/relationships/hyperlink" Target="http://online.zakon.kz/Document/?doc_id=39296946" TargetMode="External"/><Relationship Id="rId57" Type="http://schemas.openxmlformats.org/officeDocument/2006/relationships/hyperlink" Target="http://online.zakon.kz/Document/?doc_id=38083413" TargetMode="External"/><Relationship Id="rId61" Type="http://schemas.openxmlformats.org/officeDocument/2006/relationships/hyperlink" Target="http://online.zakon.kz/Document/?doc_id=37106366" TargetMode="External"/><Relationship Id="rId10" Type="http://schemas.openxmlformats.org/officeDocument/2006/relationships/hyperlink" Target="http://online.zakon.kz/Document/?doc_id=31608768" TargetMode="External"/><Relationship Id="rId19" Type="http://schemas.openxmlformats.org/officeDocument/2006/relationships/hyperlink" Target="http://online.zakon.kz/Document/?doc_id=39012917" TargetMode="External"/><Relationship Id="rId31" Type="http://schemas.openxmlformats.org/officeDocument/2006/relationships/hyperlink" Target="http://online.zakon.kz/Document/?doc_id=36695220" TargetMode="External"/><Relationship Id="rId44" Type="http://schemas.openxmlformats.org/officeDocument/2006/relationships/hyperlink" Target="http://online.zakon.kz/Document/?doc_id=37246362" TargetMode="External"/><Relationship Id="rId52" Type="http://schemas.openxmlformats.org/officeDocument/2006/relationships/hyperlink" Target="http://online.zakon.kz/Document/?doc_id=32629127" TargetMode="External"/><Relationship Id="rId60" Type="http://schemas.openxmlformats.org/officeDocument/2006/relationships/hyperlink" Target="http://online.zakon.kz/Document/?doc_id=37106366" TargetMode="External"/><Relationship Id="rId65" Type="http://schemas.openxmlformats.org/officeDocument/2006/relationships/hyperlink" Target="http://online.zakon.kz/Document/?doc_id=33470380" TargetMode="External"/><Relationship Id="rId73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99604" TargetMode="External"/><Relationship Id="rId14" Type="http://schemas.openxmlformats.org/officeDocument/2006/relationships/hyperlink" Target="http://online.zakon.kz/Document/?doc_id=31657542" TargetMode="External"/><Relationship Id="rId22" Type="http://schemas.openxmlformats.org/officeDocument/2006/relationships/hyperlink" Target="http://online.zakon.kz/Document/?doc_id=36778891" TargetMode="External"/><Relationship Id="rId27" Type="http://schemas.openxmlformats.org/officeDocument/2006/relationships/hyperlink" Target="http://online.zakon.kz/Document/?doc_id=39331859" TargetMode="External"/><Relationship Id="rId30" Type="http://schemas.openxmlformats.org/officeDocument/2006/relationships/hyperlink" Target="http://online.zakon.kz/Document/?doc_id=36970673" TargetMode="External"/><Relationship Id="rId35" Type="http://schemas.openxmlformats.org/officeDocument/2006/relationships/hyperlink" Target="http://online.zakon.kz/Document/?doc_id=36816057" TargetMode="External"/><Relationship Id="rId43" Type="http://schemas.openxmlformats.org/officeDocument/2006/relationships/hyperlink" Target="http://online.zakon.kz/Document/?doc_id=33102606" TargetMode="External"/><Relationship Id="rId48" Type="http://schemas.openxmlformats.org/officeDocument/2006/relationships/hyperlink" Target="http://online.zakon.kz/Document/?doc_id=39296946" TargetMode="External"/><Relationship Id="rId56" Type="http://schemas.openxmlformats.org/officeDocument/2006/relationships/hyperlink" Target="http://online.zakon.kz/Document/?doc_id=38083413" TargetMode="External"/><Relationship Id="rId64" Type="http://schemas.openxmlformats.org/officeDocument/2006/relationships/hyperlink" Target="http://online.zakon.kz/Document/?doc_id=33470380" TargetMode="External"/><Relationship Id="rId69" Type="http://schemas.openxmlformats.org/officeDocument/2006/relationships/footer" Target="footer2.xml"/><Relationship Id="rId8" Type="http://schemas.openxmlformats.org/officeDocument/2006/relationships/hyperlink" Target="http://online.zakon.kz/Document/?doc_id=31543552" TargetMode="External"/><Relationship Id="rId51" Type="http://schemas.openxmlformats.org/officeDocument/2006/relationships/hyperlink" Target="http://online.zakon.kz/Document/?doc_id=32586807" TargetMode="External"/><Relationship Id="rId72" Type="http://schemas.openxmlformats.org/officeDocument/2006/relationships/fontTable" Target="fontTable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631463" TargetMode="External"/><Relationship Id="rId17" Type="http://schemas.openxmlformats.org/officeDocument/2006/relationships/hyperlink" Target="http://online.zakon.kz/Document/?doc_id=31672928" TargetMode="External"/><Relationship Id="rId25" Type="http://schemas.openxmlformats.org/officeDocument/2006/relationships/hyperlink" Target="http://online.zakon.kz/Document/?doc_id=36410324" TargetMode="External"/><Relationship Id="rId33" Type="http://schemas.openxmlformats.org/officeDocument/2006/relationships/hyperlink" Target="http://online.zakon.kz/Document/?doc_id=36725857" TargetMode="External"/><Relationship Id="rId38" Type="http://schemas.openxmlformats.org/officeDocument/2006/relationships/hyperlink" Target="http://online.zakon.kz/Document/?doc_id=33749483" TargetMode="External"/><Relationship Id="rId46" Type="http://schemas.openxmlformats.org/officeDocument/2006/relationships/hyperlink" Target="http://online.zakon.kz/Document/?doc_id=32666548" TargetMode="External"/><Relationship Id="rId59" Type="http://schemas.openxmlformats.org/officeDocument/2006/relationships/hyperlink" Target="http://online.zakon.kz/Document/?doc_id=39333611" TargetMode="External"/><Relationship Id="rId67" Type="http://schemas.openxmlformats.org/officeDocument/2006/relationships/header" Target="header2.xml"/><Relationship Id="rId20" Type="http://schemas.openxmlformats.org/officeDocument/2006/relationships/hyperlink" Target="http://online.zakon.kz/Document/?doc_id=33042335" TargetMode="External"/><Relationship Id="rId41" Type="http://schemas.openxmlformats.org/officeDocument/2006/relationships/hyperlink" Target="http://online.zakon.kz/Document/?doc_id=36196556" TargetMode="External"/><Relationship Id="rId54" Type="http://schemas.openxmlformats.org/officeDocument/2006/relationships/hyperlink" Target="http://online.zakon.kz/Document/?doc_id=32629552" TargetMode="External"/><Relationship Id="rId62" Type="http://schemas.openxmlformats.org/officeDocument/2006/relationships/hyperlink" Target="http://online.zakon.kz/Document/?doc_id=33600957" TargetMode="External"/><Relationship Id="rId7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532</Words>
  <Characters>7175</Characters>
  <Application>Microsoft Office Word</Application>
  <DocSecurity>0</DocSecurity>
  <Lines>59</Lines>
  <Paragraphs>15</Paragraphs>
  <ScaleCrop>false</ScaleCrop>
  <Company>SPecialiST RePack</Company>
  <LinksUpToDate>false</LinksUpToDate>
  <CharactersWithSpaces>7692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15 апреля 2014 года № 1207-VII «Об обеспечении прав и свобод граждан и правовом режиме на временно оккупированной территории Украины» (с изменениями и дополнениями по состоянию на 08.05.2024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2024-06-22T05:46:00Z</dcterms:created>
  <dcterms:modified xsi:type="dcterms:W3CDTF">2024-06-22T05:46:00Z</dcterms:modified>
</cp:coreProperties>
</file>