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8F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марта 2014 года № 209 «Об утверждении Правил выдачи разрешений на неоднократное пересечение Государственной границы Республики Казахстан казахстанскими судами для ведения промысловой деятельности в тер</w:t>
      </w:r>
      <w:r>
        <w:rPr>
          <w:rStyle w:val="s0"/>
          <w:b/>
          <w:bCs/>
        </w:rPr>
        <w:t>риториальных водах (море), внутренних водах и на континентальном шельфе, пространственных и временных пределов действия разрешений, а также Правил осуществления контроля за указанными судами» (с изменениями и дополнениями по состоянию на 31.05.2024 г.)</w:t>
      </w:r>
    </w:p>
    <w:p w:rsidR="00000000" w:rsidRDefault="00CE58FB">
      <w:pPr>
        <w:pStyle w:val="p"/>
      </w:pPr>
      <w:r>
        <w:t> </w:t>
      </w:r>
    </w:p>
    <w:p w:rsidR="00000000" w:rsidRDefault="00CE58FB">
      <w:pPr>
        <w:pStyle w:val="pj"/>
      </w:pPr>
      <w:r>
        <w:rPr>
          <w:rStyle w:val="s0"/>
        </w:rPr>
        <w:t>Опубликовано: «Казахстанская правда» от 8 мая 2014 г. № 89 (27710); САПП Республики Казахстан 2014 г., № 18-19, ст. 142</w:t>
      </w:r>
    </w:p>
    <w:p w:rsidR="00000000" w:rsidRDefault="00CE58FB">
      <w:pPr>
        <w:pStyle w:val="p"/>
      </w:pPr>
      <w:r>
        <w:t> </w:t>
      </w:r>
    </w:p>
    <w:p w:rsidR="00000000" w:rsidRDefault="00CE58F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E58FB">
      <w:pPr>
        <w:pStyle w:val="pj"/>
      </w:pPr>
      <w:r>
        <w:rPr>
          <w:rStyle w:val="s0"/>
        </w:rPr>
        <w:t> </w:t>
      </w:r>
    </w:p>
    <w:p w:rsidR="00000000" w:rsidRDefault="00CE58F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11.02.19 г. </w:t>
      </w:r>
      <w:r>
        <w:rPr>
          <w:rStyle w:val="s0"/>
        </w:rPr>
        <w:t xml:space="preserve">№ 50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58FB">
      <w:pPr>
        <w:pStyle w:val="pj"/>
      </w:pPr>
      <w:hyperlink r:id="rId9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29.04.20 г. № 259 (введены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58FB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24.04.24 г. № 331 (</w:t>
      </w:r>
      <w:hyperlink r:id="rId12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31 мая 2024 г.).</w:t>
      </w:r>
    </w:p>
    <w:p w:rsidR="00000000" w:rsidRDefault="00CE58FB">
      <w:pPr>
        <w:pStyle w:val="pj"/>
      </w:pPr>
      <w:r>
        <w:rPr>
          <w:rStyle w:val="s0"/>
        </w:rPr>
        <w:t> </w:t>
      </w:r>
    </w:p>
    <w:p w:rsidR="00000000" w:rsidRDefault="00CE58FB">
      <w:pPr>
        <w:pStyle w:val="pj"/>
      </w:pPr>
      <w:r>
        <w:rPr>
          <w:rStyle w:val="s0"/>
        </w:rPr>
        <w:t>Предыдущие редакции:</w:t>
      </w:r>
    </w:p>
    <w:p w:rsidR="00000000" w:rsidRDefault="00CE58FB">
      <w:pPr>
        <w:pStyle w:val="pj"/>
      </w:pPr>
      <w:r>
        <w:rPr>
          <w:rStyle w:val="s0"/>
        </w:rPr>
        <w:t> </w:t>
      </w:r>
    </w:p>
    <w:p w:rsidR="00000000" w:rsidRDefault="00CE58F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11.02.19 г.</w:t>
      </w:r>
    </w:p>
    <w:p w:rsidR="00000000" w:rsidRDefault="00CE58F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29.04.20 г.</w:t>
      </w:r>
    </w:p>
    <w:p w:rsidR="00000000" w:rsidRDefault="00CE58F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8FB" w:rsidRDefault="00CE58FB" w:rsidP="00CE58FB">
      <w:r>
        <w:separator/>
      </w:r>
    </w:p>
  </w:endnote>
  <w:endnote w:type="continuationSeparator" w:id="0">
    <w:p w:rsidR="00CE58FB" w:rsidRDefault="00CE58FB" w:rsidP="00CE5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8FB" w:rsidRDefault="00CE58FB" w:rsidP="00CE58FB">
      <w:r>
        <w:separator/>
      </w:r>
    </w:p>
  </w:footnote>
  <w:footnote w:type="continuationSeparator" w:id="0">
    <w:p w:rsidR="00CE58FB" w:rsidRDefault="00CE58FB" w:rsidP="00CE5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 w:rsidP="00CE58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8FB" w:rsidRPr="00CE58FB" w:rsidRDefault="00CE58FB" w:rsidP="00CE58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марта 2014 года № 209 «Об утверждении Правил выдачи разрешений на неоднократное пересечение Государственной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пространственных и временных пределов действия разрешений, а также Правил осуществления контроля за указанными судами» (с изменениями и дополнениями по состоянию на 31.05.2024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FB" w:rsidRDefault="00CE58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8FB"/>
    <w:rsid w:val="00CE5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8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8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8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8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8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8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8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8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9660" TargetMode="External"/><Relationship Id="rId13" Type="http://schemas.openxmlformats.org/officeDocument/2006/relationships/hyperlink" Target="http://online.zakon.kz/Document/?doc_id=346310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126088" TargetMode="External"/><Relationship Id="rId12" Type="http://schemas.openxmlformats.org/officeDocument/2006/relationships/hyperlink" Target="http://online.zakon.kz/Document/?doc_id=3993495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3495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710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33723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33917" TargetMode="External"/><Relationship Id="rId14" Type="http://schemas.openxmlformats.org/officeDocument/2006/relationships/hyperlink" Target="http://online.zakon.kz/Document/?doc_id=3815212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1724</Characters>
  <Application>Microsoft Office Word</Application>
  <DocSecurity>0</DocSecurity>
  <Lines>14</Lines>
  <Paragraphs>3</Paragraphs>
  <ScaleCrop>false</ScaleCrop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2024-10-10T02:56:00Z</dcterms:created>
  <dcterms:modified xsi:type="dcterms:W3CDTF">2024-10-10T02:56:00Z</dcterms:modified>
</cp:coreProperties>
</file>