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6E6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Мемлекеттік күзет қызметі туралы ережені бекіту туралы» Қазақстан Республикасы Президентінің 2014 жылғы 4 мамырдағы № 814 Жарлығы (2024.20.06. берілген өзгерістер мен толықтыруларымен)</w:t>
      </w:r>
    </w:p>
    <w:p w:rsidR="00000000" w:rsidRDefault="00966E6B">
      <w:pPr>
        <w:pStyle w:val="pj"/>
      </w:pPr>
      <w:r>
        <w:rPr>
          <w:rStyle w:val="s0"/>
          <w:b/>
          <w:bCs/>
        </w:rPr>
        <w:t> </w:t>
      </w:r>
    </w:p>
    <w:p w:rsidR="00000000" w:rsidRDefault="00966E6B">
      <w:pPr>
        <w:pStyle w:val="pj"/>
      </w:pPr>
      <w:r>
        <w:rPr>
          <w:rStyle w:val="s0"/>
        </w:rPr>
        <w:t>Жариялануы: ҚР Президенті мен ҚР Үкіметінің Актілер жинағы, 2014 ж., № 32, 279-құжат</w:t>
      </w:r>
    </w:p>
    <w:p w:rsidR="00000000" w:rsidRDefault="00966E6B">
      <w:pPr>
        <w:pStyle w:val="pj"/>
      </w:pPr>
      <w:r>
        <w:t> </w:t>
      </w:r>
    </w:p>
    <w:p w:rsidR="00000000" w:rsidRDefault="00966E6B">
      <w:pPr>
        <w:pStyle w:val="pj"/>
      </w:pPr>
      <w:r>
        <w:rPr>
          <w:rStyle w:val="s0"/>
        </w:rPr>
        <w:t>Енгізілген өзгерістер:</w:t>
      </w:r>
    </w:p>
    <w:p w:rsidR="00000000" w:rsidRDefault="00966E6B">
      <w:pPr>
        <w:pStyle w:val="pj"/>
      </w:pPr>
      <w:r>
        <w:rPr>
          <w:rStyle w:val="s0"/>
        </w:rPr>
        <w:t> </w:t>
      </w:r>
    </w:p>
    <w:p w:rsidR="00000000" w:rsidRDefault="00966E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2015.29.12. № 152 </w:t>
      </w:r>
      <w:hyperlink r:id="rId7" w:anchor="sub_id=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(2016 ж. 1 қаңтарда</w:t>
      </w:r>
      <w:r>
        <w:rPr>
          <w:rStyle w:val="s0"/>
        </w:rPr>
        <w:t>н бастап қолданысқа енгізілді)</w:t>
      </w:r>
    </w:p>
    <w:p w:rsidR="00000000" w:rsidRDefault="00966E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2017.05.05. № 471 </w:t>
      </w:r>
      <w:hyperlink r:id="rId8" w:anchor="sub_id=2400" w:history="1">
        <w:r>
          <w:rPr>
            <w:rStyle w:val="a4"/>
          </w:rPr>
          <w:t>Жарлығымен</w:t>
        </w:r>
      </w:hyperlink>
    </w:p>
    <w:p w:rsidR="00000000" w:rsidRDefault="00966E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2017.05.05. № 470 </w:t>
      </w:r>
      <w:hyperlink r:id="rId9" w:anchor="sub_id=11" w:history="1">
        <w:r>
          <w:rPr>
            <w:rStyle w:val="a4"/>
          </w:rPr>
          <w:t>Жарлығымен</w:t>
        </w:r>
      </w:hyperlink>
    </w:p>
    <w:p w:rsidR="00000000" w:rsidRDefault="00966E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2018.05.05. № 681 </w:t>
      </w:r>
      <w:hyperlink r:id="rId10" w:anchor="sub_id=1" w:history="1">
        <w:r>
          <w:rPr>
            <w:rStyle w:val="a4"/>
          </w:rPr>
          <w:t>Жарлығымен</w:t>
        </w:r>
      </w:hyperlink>
    </w:p>
    <w:p w:rsidR="00000000" w:rsidRDefault="00966E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2019.13.06. № 13 </w:t>
      </w:r>
      <w:hyperlink r:id="rId11" w:anchor="sub_id=700" w:history="1">
        <w:r>
          <w:rPr>
            <w:rStyle w:val="a4"/>
          </w:rPr>
          <w:t>Жарлығымен</w:t>
        </w:r>
      </w:hyperlink>
    </w:p>
    <w:p w:rsidR="00000000" w:rsidRDefault="00966E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2023.13.04. № 195 </w:t>
      </w:r>
      <w:hyperlink r:id="rId12" w:anchor="sub_id=15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(2023 ж. 17 сәуірден бастап </w:t>
      </w:r>
      <w:hyperlink r:id="rId1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</w:t>
        </w:r>
        <w:r>
          <w:rPr>
            <w:rStyle w:val="a4"/>
          </w:rPr>
          <w:t>енгізілді</w:t>
        </w:r>
      </w:hyperlink>
      <w:r>
        <w:rPr>
          <w:rStyle w:val="s0"/>
        </w:rPr>
        <w:t>)</w:t>
      </w:r>
    </w:p>
    <w:p w:rsidR="00000000" w:rsidRDefault="00966E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2023.17.07. № 285 </w:t>
      </w:r>
      <w:hyperlink r:id="rId14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(2023 ж. 4 тамыздан бастап </w:t>
      </w:r>
      <w:hyperlink r:id="rId15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66E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</w:t>
      </w:r>
      <w:r>
        <w:rPr>
          <w:rStyle w:val="s0"/>
        </w:rPr>
        <w:t xml:space="preserve">зидентінің 2024.19.02. № 483 </w:t>
      </w:r>
      <w:hyperlink r:id="rId16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21 ақпаннан бастап </w:t>
      </w:r>
      <w:hyperlink r:id="rId17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66E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</w:t>
      </w:r>
      <w:r>
        <w:rPr>
          <w:rStyle w:val="s0"/>
        </w:rPr>
        <w:t xml:space="preserve">18.06. № 574 </w:t>
      </w:r>
      <w:hyperlink r:id="rId18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20 маусымнан бастап </w:t>
      </w:r>
      <w:hyperlink r:id="rId19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66E6B">
      <w:pPr>
        <w:pStyle w:val="pj"/>
      </w:pPr>
      <w:r>
        <w:rPr>
          <w:rStyle w:val="s0"/>
        </w:rPr>
        <w:t> </w:t>
      </w:r>
    </w:p>
    <w:p w:rsidR="00000000" w:rsidRDefault="00966E6B">
      <w:pPr>
        <w:pStyle w:val="pj"/>
      </w:pPr>
      <w:r>
        <w:rPr>
          <w:rStyle w:val="s0"/>
        </w:rPr>
        <w:t>Бұрынғы редакциялар:</w:t>
      </w:r>
    </w:p>
    <w:p w:rsidR="00000000" w:rsidRDefault="00966E6B">
      <w:pPr>
        <w:pStyle w:val="pj"/>
      </w:pPr>
      <w:r>
        <w:rPr>
          <w:rStyle w:val="s0"/>
        </w:rPr>
        <w:t> </w:t>
      </w:r>
    </w:p>
    <w:p w:rsidR="00000000" w:rsidRDefault="00966E6B">
      <w:pPr>
        <w:pStyle w:val="pj"/>
      </w:pPr>
      <w:r>
        <w:rPr>
          <w:rStyle w:val="s0"/>
        </w:rPr>
        <w:t xml:space="preserve">2015 ж. 29 желтоқсанға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966E6B">
      <w:pPr>
        <w:pStyle w:val="pj"/>
      </w:pPr>
      <w:r>
        <w:rPr>
          <w:rStyle w:val="s0"/>
        </w:rPr>
        <w:t xml:space="preserve">2017 ж. 5 мамырға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966E6B">
      <w:pPr>
        <w:pStyle w:val="pj"/>
      </w:pPr>
      <w:r>
        <w:rPr>
          <w:rStyle w:val="s0"/>
        </w:rPr>
        <w:t>2018 ж. 5 мамырға дейін қолданы</w:t>
      </w:r>
      <w:r>
        <w:rPr>
          <w:rStyle w:val="s0"/>
        </w:rPr>
        <w:t xml:space="preserve">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966E6B">
      <w:pPr>
        <w:pStyle w:val="pj"/>
      </w:pPr>
      <w:r>
        <w:rPr>
          <w:rStyle w:val="s0"/>
        </w:rPr>
        <w:t xml:space="preserve">2019 ж. 13 маусымға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966E6B">
      <w:pPr>
        <w:pStyle w:val="pj"/>
      </w:pPr>
      <w:r>
        <w:rPr>
          <w:rStyle w:val="s0"/>
        </w:rPr>
        <w:t xml:space="preserve">2023 ж. 13 сәуірге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966E6B">
      <w:pPr>
        <w:pStyle w:val="pj"/>
      </w:pPr>
      <w:r>
        <w:rPr>
          <w:rStyle w:val="s0"/>
        </w:rPr>
        <w:t xml:space="preserve">2024 ж. 19 ақпанға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966E6B">
      <w:pPr>
        <w:pStyle w:val="pj"/>
      </w:pPr>
      <w:r>
        <w:rPr>
          <w:rStyle w:val="s0"/>
        </w:rPr>
        <w:t xml:space="preserve">2024 ж. 18 маусымға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966E6B">
      <w:pPr>
        <w:pStyle w:val="pj"/>
      </w:pPr>
      <w:r>
        <w:rPr>
          <w:rStyle w:val="s0"/>
        </w:rPr>
        <w:t> </w:t>
      </w:r>
    </w:p>
    <w:p w:rsidR="00000000" w:rsidRDefault="00966E6B">
      <w:pPr>
        <w:pStyle w:val="pj"/>
      </w:pPr>
      <w:r>
        <w:rPr>
          <w:rStyle w:val="s0"/>
        </w:rPr>
        <w:t> </w:t>
      </w:r>
    </w:p>
    <w:p w:rsidR="00000000" w:rsidRDefault="00966E6B">
      <w:pPr>
        <w:pStyle w:val="pj"/>
      </w:pPr>
      <w:r>
        <w:rPr>
          <w:rStyle w:val="s0"/>
        </w:rPr>
        <w:t> </w:t>
      </w:r>
    </w:p>
    <w:p w:rsidR="00000000" w:rsidRDefault="00966E6B">
      <w:pPr>
        <w:pStyle w:val="pj"/>
      </w:pPr>
      <w:r>
        <w:rPr>
          <w:rStyle w:val="s0"/>
        </w:rPr>
        <w:t> </w:t>
      </w:r>
    </w:p>
    <w:p w:rsidR="00000000" w:rsidRDefault="00966E6B">
      <w:pPr>
        <w:pStyle w:val="pj"/>
      </w:pPr>
      <w:r>
        <w:rPr>
          <w:rStyle w:val="s0"/>
        </w:rPr>
        <w:t> </w:t>
      </w:r>
    </w:p>
    <w:p w:rsidR="00000000" w:rsidRDefault="00966E6B">
      <w:pPr>
        <w:pStyle w:val="pj"/>
      </w:pPr>
      <w:r>
        <w:rPr>
          <w:rStyle w:val="s0"/>
        </w:rPr>
        <w:t> </w:t>
      </w:r>
    </w:p>
    <w:p w:rsidR="00000000" w:rsidRDefault="00966E6B">
      <w:pPr>
        <w:pStyle w:val="pj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6E6B" w:rsidRDefault="00966E6B" w:rsidP="00966E6B">
      <w:r>
        <w:separator/>
      </w:r>
    </w:p>
  </w:endnote>
  <w:endnote w:type="continuationSeparator" w:id="0">
    <w:p w:rsidR="00966E6B" w:rsidRDefault="00966E6B" w:rsidP="00966E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E6B" w:rsidRDefault="00966E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E6B" w:rsidRDefault="00966E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E6B" w:rsidRDefault="00966E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6E6B" w:rsidRDefault="00966E6B" w:rsidP="00966E6B">
      <w:r>
        <w:separator/>
      </w:r>
    </w:p>
  </w:footnote>
  <w:footnote w:type="continuationSeparator" w:id="0">
    <w:p w:rsidR="00966E6B" w:rsidRDefault="00966E6B" w:rsidP="00966E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E6B" w:rsidRDefault="00966E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E6B" w:rsidRDefault="00966E6B" w:rsidP="00966E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6E6B" w:rsidRPr="00966E6B" w:rsidRDefault="00966E6B" w:rsidP="00966E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Мемлекеттік күзет қызметі туралы ережені бекіту туралы» Қазақстан Республикасы Президентінің 2014 жылғы 4 мамырдағы № 814 Жарлығы (2024.20.06.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E6B" w:rsidRDefault="00966E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6E6B"/>
    <w:rsid w:val="00966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6E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6E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6E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6E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6E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6E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6E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6E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12768" TargetMode="External"/><Relationship Id="rId13" Type="http://schemas.openxmlformats.org/officeDocument/2006/relationships/hyperlink" Target="http://online.zakon.kz/Document/?doc_id=33682624" TargetMode="External"/><Relationship Id="rId18" Type="http://schemas.openxmlformats.org/officeDocument/2006/relationships/hyperlink" Target="http://online.zakon.kz/Document/?doc_id=33119989" TargetMode="External"/><Relationship Id="rId26" Type="http://schemas.openxmlformats.org/officeDocument/2006/relationships/hyperlink" Target="http://online.zakon.kz/Document/?doc_id=3553122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523409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7087683" TargetMode="External"/><Relationship Id="rId12" Type="http://schemas.openxmlformats.org/officeDocument/2006/relationships/hyperlink" Target="http://online.zakon.kz/Document/?doc_id=33682624" TargetMode="External"/><Relationship Id="rId17" Type="http://schemas.openxmlformats.org/officeDocument/2006/relationships/hyperlink" Target="http://online.zakon.kz/Document/?doc_id=37953615" TargetMode="External"/><Relationship Id="rId25" Type="http://schemas.openxmlformats.org/officeDocument/2006/relationships/hyperlink" Target="http://online.zakon.kz/Document/?doc_id=37730686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953615" TargetMode="External"/><Relationship Id="rId20" Type="http://schemas.openxmlformats.org/officeDocument/2006/relationships/hyperlink" Target="http://online.zakon.kz/Document/?doc_id=38716941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17623" TargetMode="External"/><Relationship Id="rId24" Type="http://schemas.openxmlformats.org/officeDocument/2006/relationships/hyperlink" Target="http://online.zakon.kz/Document/?doc_id=34304470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046724" TargetMode="External"/><Relationship Id="rId23" Type="http://schemas.openxmlformats.org/officeDocument/2006/relationships/hyperlink" Target="http://online.zakon.kz/Document/?doc_id=35397042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6472359" TargetMode="External"/><Relationship Id="rId19" Type="http://schemas.openxmlformats.org/officeDocument/2006/relationships/hyperlink" Target="http://online.zakon.kz/Document/?doc_id=33119989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28447" TargetMode="External"/><Relationship Id="rId14" Type="http://schemas.openxmlformats.org/officeDocument/2006/relationships/hyperlink" Target="http://online.zakon.kz/Document/?doc_id=38046724" TargetMode="External"/><Relationship Id="rId22" Type="http://schemas.openxmlformats.org/officeDocument/2006/relationships/hyperlink" Target="http://online.zakon.kz/Document/?doc_id=37861010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2593</Characters>
  <Application>Microsoft Office Word</Application>
  <DocSecurity>0</DocSecurity>
  <Lines>21</Lines>
  <Paragraphs>5</Paragraphs>
  <ScaleCrop>false</ScaleCrop>
  <Company>SPecialiST RePack</Company>
  <LinksUpToDate>false</LinksUpToDate>
  <CharactersWithSpaces>2767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Мемлекеттік күзет қызметі туралы ережені бекіту туралы» Қазақстан Республикасы Президентінің 2014 жылғы 4 мамырдағы № 814 Жарлығы (2024.20.06.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2024-07-26T13:14:00Z</dcterms:created>
  <dcterms:modified xsi:type="dcterms:W3CDTF">2024-07-26T13:14:00Z</dcterms:modified>
</cp:coreProperties>
</file>