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FE7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августа 2013 года № 624 «О формировании Президентского кадрового резерва специальных государственных органов Республики Казахстан» (с изменениями и дополнениями по состоянию на 09.05.2025 г.)</w:t>
      </w:r>
    </w:p>
    <w:p w:rsidR="00000000" w:rsidRDefault="007B2FE7">
      <w:pPr>
        <w:pStyle w:val="p"/>
      </w:pPr>
      <w:r>
        <w:t> </w:t>
      </w:r>
    </w:p>
    <w:p w:rsidR="00000000" w:rsidRDefault="007B2FE7">
      <w:pPr>
        <w:pStyle w:val="pj"/>
      </w:pPr>
      <w:r>
        <w:t>Внесены изменения:</w:t>
      </w:r>
    </w:p>
    <w:p w:rsidR="00000000" w:rsidRDefault="007B2FE7">
      <w:pPr>
        <w:pStyle w:val="pj"/>
      </w:pPr>
      <w:r>
        <w:t> </w:t>
      </w:r>
    </w:p>
    <w:p w:rsidR="00000000" w:rsidRDefault="007B2FE7">
      <w:pPr>
        <w:pStyle w:val="pj"/>
      </w:pPr>
      <w:hyperlink r:id="rId7" w:anchor="sub_id=115" w:history="1">
        <w:r>
          <w:rPr>
            <w:rStyle w:val="a4"/>
          </w:rPr>
          <w:t>Указом</w:t>
        </w:r>
      </w:hyperlink>
      <w:r>
        <w:t xml:space="preserve"> Президента РК от 04.05.14 г. № 814;</w:t>
      </w:r>
    </w:p>
    <w:p w:rsidR="00000000" w:rsidRDefault="007B2FE7">
      <w:pPr>
        <w:pStyle w:val="pj"/>
      </w:pPr>
      <w:hyperlink r:id="rId8" w:anchor="sub_id=400" w:history="1">
        <w:r>
          <w:rPr>
            <w:rStyle w:val="a4"/>
          </w:rPr>
          <w:t>Указом</w:t>
        </w:r>
      </w:hyperlink>
      <w:r>
        <w:t xml:space="preserve"> Президента РК от 17.04.19 г. № 26;</w:t>
      </w:r>
    </w:p>
    <w:p w:rsidR="00000000" w:rsidRDefault="007B2FE7">
      <w:pPr>
        <w:pStyle w:val="pj"/>
      </w:pPr>
      <w:hyperlink r:id="rId9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184;</w:t>
      </w:r>
    </w:p>
    <w:p w:rsidR="00000000" w:rsidRDefault="007B2FE7">
      <w:pPr>
        <w:pStyle w:val="pj"/>
      </w:pPr>
      <w:hyperlink r:id="rId10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11.04.23 г. № 194 (</w:t>
      </w:r>
      <w:hyperlink r:id="rId11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апреля 2023 г.);</w:t>
      </w:r>
    </w:p>
    <w:p w:rsidR="00000000" w:rsidRDefault="007B2FE7">
      <w:pPr>
        <w:pStyle w:val="pj"/>
      </w:pPr>
      <w:hyperlink r:id="rId12" w:anchor="sub_id=3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290;</w:t>
      </w:r>
    </w:p>
    <w:p w:rsidR="00000000" w:rsidRDefault="007B2FE7">
      <w:pPr>
        <w:pStyle w:val="pj"/>
      </w:pPr>
      <w:hyperlink r:id="rId13" w:anchor="sub_id=1700" w:history="1">
        <w:r>
          <w:rPr>
            <w:rStyle w:val="a4"/>
          </w:rPr>
          <w:t>Указом</w:t>
        </w:r>
      </w:hyperlink>
      <w:r>
        <w:t xml:space="preserve"> Президента РК от 03.01.24 г. № 429 (</w:t>
      </w:r>
      <w:hyperlink r:id="rId14" w:anchor="sub_id=30" w:history="1">
        <w:r>
          <w:rPr>
            <w:rStyle w:val="a4"/>
          </w:rPr>
          <w:t>введен в действие</w:t>
        </w:r>
      </w:hyperlink>
      <w:r>
        <w:t xml:space="preserve"> с 9 января 2024 г.);</w:t>
      </w:r>
    </w:p>
    <w:p w:rsidR="00000000" w:rsidRDefault="007B2FE7">
      <w:pPr>
        <w:pStyle w:val="pj"/>
      </w:pPr>
      <w:hyperlink r:id="rId15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29.07.24 г. № 608 (</w:t>
      </w:r>
      <w:hyperlink r:id="rId16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июля 2024 г.);</w:t>
      </w:r>
    </w:p>
    <w:p w:rsidR="00000000" w:rsidRDefault="007B2FE7">
      <w:pPr>
        <w:pStyle w:val="pj"/>
      </w:pPr>
      <w:hyperlink r:id="rId1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23.04.25 г. № 853 (</w:t>
      </w:r>
      <w:hyperlink r:id="rId18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мая 2025 г.).</w:t>
      </w:r>
    </w:p>
    <w:p w:rsidR="00000000" w:rsidRDefault="007B2FE7">
      <w:pPr>
        <w:pStyle w:val="pj"/>
      </w:pPr>
      <w:r>
        <w:t> </w:t>
      </w:r>
    </w:p>
    <w:p w:rsidR="00000000" w:rsidRDefault="007B2FE7">
      <w:pPr>
        <w:pStyle w:val="pj"/>
      </w:pPr>
      <w:r>
        <w:t>Предыдущие редакции:</w:t>
      </w:r>
    </w:p>
    <w:p w:rsidR="00000000" w:rsidRDefault="007B2FE7">
      <w:pPr>
        <w:pStyle w:val="p"/>
      </w:pPr>
      <w:r>
        <w:t> </w:t>
      </w:r>
    </w:p>
    <w:p w:rsidR="00000000" w:rsidRDefault="007B2FE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04.05.14 г. </w:t>
      </w:r>
    </w:p>
    <w:p w:rsidR="00000000" w:rsidRDefault="007B2FE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17.04.19 г.</w:t>
      </w:r>
    </w:p>
    <w:p w:rsidR="00000000" w:rsidRDefault="007B2FE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09.10.19 г.</w:t>
      </w:r>
    </w:p>
    <w:p w:rsidR="00000000" w:rsidRDefault="007B2FE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11.04.23 г.</w:t>
      </w:r>
    </w:p>
    <w:p w:rsidR="00000000" w:rsidRDefault="007B2FE7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31.07.23 г.</w:t>
      </w:r>
    </w:p>
    <w:p w:rsidR="00000000" w:rsidRDefault="007B2FE7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7B2FE7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29.07.24 г.</w:t>
      </w:r>
    </w:p>
    <w:p w:rsidR="00000000" w:rsidRDefault="007B2FE7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23.04.25 г.</w:t>
      </w:r>
    </w:p>
    <w:p w:rsidR="00000000" w:rsidRDefault="007B2FE7">
      <w:pPr>
        <w:pStyle w:val="p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FE7" w:rsidRDefault="007B2FE7" w:rsidP="007B2FE7">
      <w:r>
        <w:separator/>
      </w:r>
    </w:p>
  </w:endnote>
  <w:endnote w:type="continuationSeparator" w:id="0">
    <w:p w:rsidR="007B2FE7" w:rsidRDefault="007B2FE7" w:rsidP="007B2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7" w:rsidRDefault="007B2F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7" w:rsidRDefault="007B2F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7" w:rsidRDefault="007B2F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FE7" w:rsidRDefault="007B2FE7" w:rsidP="007B2FE7">
      <w:r>
        <w:separator/>
      </w:r>
    </w:p>
  </w:footnote>
  <w:footnote w:type="continuationSeparator" w:id="0">
    <w:p w:rsidR="007B2FE7" w:rsidRDefault="007B2FE7" w:rsidP="007B2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7" w:rsidRDefault="007B2F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7" w:rsidRDefault="007B2FE7" w:rsidP="007B2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FE7" w:rsidRPr="007B2FE7" w:rsidRDefault="007B2FE7" w:rsidP="007B2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августа 2013 года № 624 «О формировании Президентского кадрового резерва специальных государственных органов Республики Казахстан» (с изменениями и дополнениями по состоянию на 09.05.2025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E7" w:rsidRDefault="007B2F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FE7"/>
    <w:rsid w:val="007B2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F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F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F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F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077013" TargetMode="External"/><Relationship Id="rId18" Type="http://schemas.openxmlformats.org/officeDocument/2006/relationships/hyperlink" Target="http://online.zakon.kz/Document/?doc_id=36675597" TargetMode="External"/><Relationship Id="rId26" Type="http://schemas.openxmlformats.org/officeDocument/2006/relationships/hyperlink" Target="http://online.zakon.kz/Document/?doc_id=319987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1532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552609" TargetMode="External"/><Relationship Id="rId12" Type="http://schemas.openxmlformats.org/officeDocument/2006/relationships/hyperlink" Target="http://online.zakon.kz/Document/?doc_id=37230013" TargetMode="External"/><Relationship Id="rId17" Type="http://schemas.openxmlformats.org/officeDocument/2006/relationships/hyperlink" Target="http://online.zakon.kz/Document/?doc_id=36675597" TargetMode="External"/><Relationship Id="rId25" Type="http://schemas.openxmlformats.org/officeDocument/2006/relationships/hyperlink" Target="http://online.zakon.kz/Document/?doc_id=39767857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38862" TargetMode="External"/><Relationship Id="rId20" Type="http://schemas.openxmlformats.org/officeDocument/2006/relationships/hyperlink" Target="http://online.zakon.kz/Document/?doc_id=3155289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04978" TargetMode="External"/><Relationship Id="rId24" Type="http://schemas.openxmlformats.org/officeDocument/2006/relationships/hyperlink" Target="http://online.zakon.kz/Document/?doc_id=37444485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38862" TargetMode="External"/><Relationship Id="rId23" Type="http://schemas.openxmlformats.org/officeDocument/2006/relationships/hyperlink" Target="http://online.zakon.kz/Document/?doc_id=3600086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6504978" TargetMode="External"/><Relationship Id="rId19" Type="http://schemas.openxmlformats.org/officeDocument/2006/relationships/hyperlink" Target="http://online.zakon.kz/Document/?doc_id=3155289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19997" TargetMode="External"/><Relationship Id="rId14" Type="http://schemas.openxmlformats.org/officeDocument/2006/relationships/hyperlink" Target="http://online.zakon.kz/Document/?doc_id=34077013" TargetMode="External"/><Relationship Id="rId22" Type="http://schemas.openxmlformats.org/officeDocument/2006/relationships/hyperlink" Target="http://online.zakon.kz/Document/?doc_id=3236575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32347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2566</Characters>
  <Application>Microsoft Office Word</Application>
  <DocSecurity>0</DocSecurity>
  <Lines>21</Lines>
  <Paragraphs>5</Paragraphs>
  <ScaleCrop>false</ScaleCrop>
  <Company/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2025-06-15T00:35:00Z</dcterms:created>
  <dcterms:modified xsi:type="dcterms:W3CDTF">2025-06-15T00:35:00Z</dcterms:modified>
</cp:coreProperties>
</file>