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5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«Білім және ғылым саласындағы мемлекеттік көрсетілетін қызметтер стандарттарын бекіту және «Білім беру қызметін лицензиялаудың кейбір мәселелері туралы» Қазақстан Республикасы Үкіметінің 2013 жылғы 28 ақпандағы № 195 қаулысына өзгерістер мен толықтырулар е</w:t>
      </w:r>
      <w:r>
        <w:rPr>
          <w:rStyle w:val="s0"/>
          <w:b/>
          <w:bCs/>
        </w:rPr>
        <w:t>нгізу туралы» Қазақстан Республикасы Үкіметінің 2014 жылғы 27 мамырдағы № 549 Қаулысы</w:t>
      </w:r>
    </w:p>
    <w:p w:rsidR="00000000" w:rsidRDefault="006D45DD">
      <w:r>
        <w:t> </w:t>
      </w:r>
    </w:p>
    <w:p w:rsidR="00000000" w:rsidRDefault="006D45DD">
      <w:pPr>
        <w:ind w:firstLine="400"/>
        <w:jc w:val="both"/>
      </w:pPr>
      <w:r>
        <w:rPr>
          <w:rStyle w:val="s0"/>
        </w:rPr>
        <w:t>Жариялануы: «Егемен Қазақстан» 2014 жылғы 12 маусым № 113-114 (28338);</w:t>
      </w:r>
      <w:r>
        <w:rPr>
          <w:rStyle w:val="s00"/>
        </w:rPr>
        <w:t xml:space="preserve"> ҚР Президенті мен ҚР Үкіметінің Актілер жинағы, 2014 ж., № 36, 341-құжат</w:t>
      </w:r>
    </w:p>
    <w:p w:rsidR="00000000" w:rsidRDefault="006D45DD">
      <w:pPr>
        <w:ind w:firstLine="400"/>
        <w:jc w:val="both"/>
      </w:pPr>
      <w:r>
        <w:rPr>
          <w:rStyle w:val="s0"/>
        </w:rPr>
        <w:t> </w:t>
      </w:r>
    </w:p>
    <w:p w:rsidR="00000000" w:rsidRDefault="006D45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21 қарашадағы № 934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6D45DD">
      <w:pPr>
        <w:ind w:firstLine="400"/>
        <w:jc w:val="both"/>
      </w:pPr>
      <w:r>
        <w:rPr>
          <w:rStyle w:val="s0"/>
        </w:rPr>
        <w:t> </w:t>
      </w:r>
    </w:p>
    <w:p w:rsidR="00000000" w:rsidRDefault="006D45DD">
      <w:pPr>
        <w:ind w:firstLine="400"/>
        <w:jc w:val="both"/>
      </w:pPr>
      <w:r>
        <w:rPr>
          <w:rStyle w:val="s0"/>
        </w:rPr>
        <w:t> </w:t>
      </w:r>
    </w:p>
    <w:p w:rsidR="00000000" w:rsidRDefault="006D45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5DD" w:rsidRDefault="006D45DD" w:rsidP="006D45DD">
      <w:r>
        <w:separator/>
      </w:r>
    </w:p>
  </w:endnote>
  <w:endnote w:type="continuationSeparator" w:id="0">
    <w:p w:rsidR="006D45DD" w:rsidRDefault="006D45DD" w:rsidP="006D4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5DD" w:rsidRDefault="006D45DD" w:rsidP="006D45DD">
      <w:r>
        <w:separator/>
      </w:r>
    </w:p>
  </w:footnote>
  <w:footnote w:type="continuationSeparator" w:id="0">
    <w:p w:rsidR="006D45DD" w:rsidRDefault="006D45DD" w:rsidP="006D4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 w:rsidP="006D45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5DD" w:rsidRPr="006D45DD" w:rsidRDefault="006D45DD" w:rsidP="006D45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2014.27.05 № 549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DD" w:rsidRDefault="006D45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5DD"/>
    <w:rsid w:val="006D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5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5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5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5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5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5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5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5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979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556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2014.27.05 № 549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2023-09-24T21:06:00Z</dcterms:created>
  <dcterms:modified xsi:type="dcterms:W3CDTF">2023-09-24T21:06:00Z</dcterms:modified>
</cp:coreProperties>
</file>