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90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июня 2014 года № 166-ФЗ «О внесении изменений в статью 78 части первой и часть вторую Налогового кодекса Российской Федерации» (с изменениями и дополнениями по состоянию на 28.12.2022 г.)</w:t>
      </w:r>
    </w:p>
    <w:p w:rsidR="00000000" w:rsidRDefault="00D60901">
      <w:pPr>
        <w:pStyle w:val="pj"/>
      </w:pPr>
      <w:r>
        <w:rPr>
          <w:rStyle w:val="s0"/>
          <w:b/>
          <w:bCs/>
        </w:rPr>
        <w:t> </w:t>
      </w:r>
    </w:p>
    <w:p w:rsidR="00000000" w:rsidRDefault="00D60901">
      <w:pPr>
        <w:pStyle w:val="pj"/>
      </w:pPr>
      <w:r>
        <w:rPr>
          <w:rStyle w:val="s0"/>
        </w:rPr>
        <w:t xml:space="preserve">Опубликован: «Российская газета» от 25.06.2014 г., № 6411 (Федеральный выпуск) </w:t>
      </w:r>
    </w:p>
    <w:p w:rsidR="00000000" w:rsidRDefault="00D60901">
      <w:pPr>
        <w:pStyle w:val="pj"/>
      </w:pPr>
      <w:r>
        <w:rPr>
          <w:rStyle w:val="s0"/>
        </w:rPr>
        <w:t> </w:t>
      </w:r>
    </w:p>
    <w:p w:rsidR="00000000" w:rsidRDefault="00D60901">
      <w:pPr>
        <w:pStyle w:val="pj"/>
      </w:pPr>
      <w:r>
        <w:t>Внесены изменения:</w:t>
      </w:r>
    </w:p>
    <w:p w:rsidR="00000000" w:rsidRDefault="00D60901">
      <w:pPr>
        <w:pStyle w:val="pj"/>
      </w:pPr>
      <w:r>
        <w:t> </w:t>
      </w:r>
    </w:p>
    <w:p w:rsidR="00000000" w:rsidRDefault="00D60901">
      <w:pPr>
        <w:pStyle w:val="pj"/>
      </w:pPr>
      <w:hyperlink r:id="rId7" w:anchor="sub_id=60000" w:history="1">
        <w:r>
          <w:rPr>
            <w:rStyle w:val="a4"/>
            <w:b/>
            <w:bCs/>
          </w:rPr>
          <w:t>Федеральным законом</w:t>
        </w:r>
      </w:hyperlink>
      <w:r>
        <w:rPr>
          <w:rStyle w:val="s0"/>
        </w:rPr>
        <w:t xml:space="preserve"> РФ от 28.12.22 г. № 565-ФЗ (см. </w:t>
      </w:r>
      <w:hyperlink r:id="rId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60901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901" w:rsidRDefault="00D60901" w:rsidP="00D60901">
      <w:r>
        <w:separator/>
      </w:r>
    </w:p>
  </w:endnote>
  <w:endnote w:type="continuationSeparator" w:id="0">
    <w:p w:rsidR="00D60901" w:rsidRDefault="00D60901" w:rsidP="00D60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901" w:rsidRDefault="00D60901" w:rsidP="00D60901">
      <w:r>
        <w:separator/>
      </w:r>
    </w:p>
  </w:footnote>
  <w:footnote w:type="continuationSeparator" w:id="0">
    <w:p w:rsidR="00D60901" w:rsidRDefault="00D60901" w:rsidP="00D60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 w:rsidP="00D60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901" w:rsidRPr="00D60901" w:rsidRDefault="00D60901" w:rsidP="00D609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июня 2014 года № 166-ФЗ «О внесении изменений в статью 78 части первой и часть вторую Налогового кодекса Российской Федерации» (с изменениями и дополнениями по состоянию на 28.12.2022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901" w:rsidRDefault="00D609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901"/>
    <w:rsid w:val="00D60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0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9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09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9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9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52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2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524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июня 2014 года № 166-ФЗ «О внесении изменений в статью 78 части первой и часть вторую Налогового кодекса Российской Федерации» (с изменениями и дополнениями по состоянию на 28.12.2022 г.) (©Paragraph 2023)</dc:title>
  <dc:subject/>
  <dc:creator>Сергей М</dc:creator>
  <cp:keywords/>
  <dc:description/>
  <cp:lastModifiedBy>Сергей М</cp:lastModifiedBy>
  <cp:revision>2</cp:revision>
  <dcterms:created xsi:type="dcterms:W3CDTF">2023-10-28T02:02:00Z</dcterms:created>
  <dcterms:modified xsi:type="dcterms:W3CDTF">2023-10-28T02:02:00Z</dcterms:modified>
</cp:coreProperties>
</file>