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F4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апреля 2014 года № 1223-VII «О восстановлении прав лиц, депортированных по национальному признаку» (с изменениями и дополнениями по состоянию на 10.10.2024 г.)</w:t>
      </w:r>
    </w:p>
    <w:p w:rsidR="00000000" w:rsidRDefault="00B61F4C">
      <w:pPr>
        <w:pStyle w:val="pj"/>
      </w:pPr>
      <w:r>
        <w:rPr>
          <w:rStyle w:val="s0"/>
        </w:rPr>
        <w:t> </w:t>
      </w:r>
    </w:p>
    <w:p w:rsidR="00000000" w:rsidRDefault="00B61F4C">
      <w:pPr>
        <w:pStyle w:val="pj"/>
      </w:pPr>
      <w:r>
        <w:rPr>
          <w:rStyle w:val="s0"/>
        </w:rPr>
        <w:t>Внесены изменения:</w:t>
      </w:r>
    </w:p>
    <w:p w:rsidR="00000000" w:rsidRDefault="00B61F4C">
      <w:pPr>
        <w:pStyle w:val="pj"/>
      </w:pPr>
      <w:r>
        <w:rPr>
          <w:rStyle w:val="s0"/>
        </w:rPr>
        <w:t> </w:t>
      </w:r>
    </w:p>
    <w:p w:rsidR="00000000" w:rsidRDefault="00B61F4C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2325-VIII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F4C">
      <w:pPr>
        <w:pStyle w:val="pj"/>
      </w:pPr>
      <w:hyperlink r:id="rId9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F4C">
      <w:pPr>
        <w:pStyle w:val="pj"/>
      </w:pPr>
      <w:hyperlink r:id="rId11" w:anchor="sub_id=33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1F4C">
      <w:pPr>
        <w:pStyle w:val="pj"/>
      </w:pPr>
      <w:hyperlink r:id="rId13" w:anchor="sub_id=1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61F4C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F4C" w:rsidRDefault="00B61F4C" w:rsidP="00B61F4C">
      <w:r>
        <w:separator/>
      </w:r>
    </w:p>
  </w:endnote>
  <w:endnote w:type="continuationSeparator" w:id="0">
    <w:p w:rsidR="00B61F4C" w:rsidRDefault="00B61F4C" w:rsidP="00B61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4C" w:rsidRDefault="00B61F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4C" w:rsidRDefault="00B61F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4C" w:rsidRDefault="00B61F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F4C" w:rsidRDefault="00B61F4C" w:rsidP="00B61F4C">
      <w:r>
        <w:separator/>
      </w:r>
    </w:p>
  </w:footnote>
  <w:footnote w:type="continuationSeparator" w:id="0">
    <w:p w:rsidR="00B61F4C" w:rsidRDefault="00B61F4C" w:rsidP="00B61F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4C" w:rsidRDefault="00B61F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4C" w:rsidRDefault="00B61F4C" w:rsidP="00B61F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F4C" w:rsidRPr="00B61F4C" w:rsidRDefault="00B61F4C" w:rsidP="00B61F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апреля 2014 года № 1223-VII «О восстановлении прав лиц, депортированных по национальному признаку»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4C" w:rsidRDefault="00B61F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F4C"/>
    <w:rsid w:val="00B6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F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F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F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F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F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F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F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F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3567" TargetMode="External"/><Relationship Id="rId13" Type="http://schemas.openxmlformats.org/officeDocument/2006/relationships/hyperlink" Target="http://online.zakon.kz/Document/?doc_id=321486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991357" TargetMode="External"/><Relationship Id="rId12" Type="http://schemas.openxmlformats.org/officeDocument/2006/relationships/hyperlink" Target="http://online.zakon.kz/Document/?doc_id=325868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97067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3460" TargetMode="External"/><Relationship Id="rId14" Type="http://schemas.openxmlformats.org/officeDocument/2006/relationships/hyperlink" Target="http://online.zakon.kz/Document/?doc_id=3214863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1095</Characters>
  <Application>Microsoft Office Word</Application>
  <DocSecurity>0</DocSecurity>
  <Lines>9</Lines>
  <Paragraphs>2</Paragraphs>
  <ScaleCrop>false</ScaleCrop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2025-03-31T03:36:00Z</dcterms:created>
  <dcterms:modified xsi:type="dcterms:W3CDTF">2025-03-31T03:36:00Z</dcterms:modified>
</cp:coreProperties>
</file>