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5B4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Қоршаған орта және су ресурстары министрлігі көрсететін мемлекеттік қызметтер стандарттарын бекіту, Қазақстан Республикасы Үкіметінің кейбір шешімдеріне өзгерістер мен толықтырулар енгізу және Қазақстан Республикасы Үкіметінің кейбі</w:t>
      </w:r>
      <w:r>
        <w:rPr>
          <w:rStyle w:val="s0"/>
          <w:b/>
          <w:bCs/>
        </w:rPr>
        <w:t>р шешімдерінің күші жойылды деп тану туралы» Қазақстан Республикасы Үкіметінің 2014 жылғы 3 маусымдағы № 607 Қаулысы (2015.29.12. берілген өзгерістермен)</w:t>
      </w:r>
    </w:p>
    <w:p w:rsidR="00000000" w:rsidRDefault="000B5B47">
      <w:r>
        <w:t> </w:t>
      </w:r>
    </w:p>
    <w:p w:rsidR="00000000" w:rsidRDefault="000B5B47">
      <w:pPr>
        <w:ind w:firstLine="400"/>
        <w:jc w:val="both"/>
      </w:pPr>
      <w:r>
        <w:rPr>
          <w:rStyle w:val="s0"/>
        </w:rPr>
        <w:t>Жариялануы: «Егемен Қазақстан» 2014 жылғы 23 шілде № 141 (28365); «Егемен Қазақстан» 2014 жылғы 31 шілде № 147 (28371); ҚР Президенті мен ҚР Үкіметінің Актілер жинағы, 2014 ж., № 38-39, 370-құжат</w:t>
      </w:r>
    </w:p>
    <w:p w:rsidR="00000000" w:rsidRDefault="000B5B47">
      <w:pPr>
        <w:ind w:firstLine="400"/>
        <w:jc w:val="both"/>
      </w:pPr>
      <w:r>
        <w:rPr>
          <w:rStyle w:val="s0"/>
        </w:rPr>
        <w:t> </w:t>
      </w:r>
    </w:p>
    <w:p w:rsidR="00000000" w:rsidRDefault="000B5B47">
      <w:pPr>
        <w:ind w:firstLine="400"/>
        <w:jc w:val="both"/>
      </w:pPr>
      <w:r>
        <w:t>Енгізілген өзгерістер:</w:t>
      </w:r>
    </w:p>
    <w:p w:rsidR="00000000" w:rsidRDefault="000B5B47">
      <w:pPr>
        <w:ind w:firstLine="400"/>
        <w:jc w:val="both"/>
      </w:pPr>
      <w:r>
        <w:rPr>
          <w:rStyle w:val="s00"/>
        </w:rP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2015.24.04. № 287 </w:t>
      </w:r>
      <w:hyperlink r:id="rId7" w:anchor="sub_id=10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күнтiзбелiк он күн өткен соң қолданысқа енгiзiлдi)</w:t>
      </w:r>
    </w:p>
    <w:p w:rsidR="00000000" w:rsidRDefault="000B5B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</w:t>
      </w:r>
      <w:r>
        <w:rPr>
          <w:rStyle w:val="s00"/>
        </w:rPr>
        <w:t xml:space="preserve">15.23.06. № 475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0B5B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1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0B5B47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2015.01.10. № 808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0B5B47">
      <w:pPr>
        <w:ind w:firstLine="400"/>
        <w:jc w:val="both"/>
      </w:pPr>
      <w:r>
        <w:rPr>
          <w:rStyle w:val="s01"/>
        </w:rPr>
        <w:t>ҚР</w:t>
      </w:r>
      <w:r>
        <w:rPr>
          <w:rStyle w:val="s01"/>
        </w:rPr>
        <w:t xml:space="preserve"> Үкіметінің 2015.29.12. № 1108 </w:t>
      </w:r>
      <w:hyperlink r:id="rId15" w:anchor="sub_id=1" w:history="1">
        <w:r>
          <w:rPr>
            <w:rStyle w:val="a3"/>
          </w:rPr>
          <w:t>Қаулысымен</w:t>
        </w:r>
      </w:hyperlink>
      <w:r>
        <w:rPr>
          <w:rStyle w:val="s01"/>
        </w:rPr>
        <w:t xml:space="preserve"> (ресми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1"/>
        </w:rPr>
        <w:t xml:space="preserve"> күнінен кейін күнтізбелік он күн өткен соң қолданысқа енгізілді)</w:t>
      </w:r>
      <w:r>
        <w:t> </w:t>
      </w:r>
    </w:p>
    <w:p w:rsidR="00000000" w:rsidRDefault="000B5B47">
      <w:pPr>
        <w:ind w:firstLine="400"/>
        <w:jc w:val="both"/>
      </w:pPr>
      <w: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0B5B47">
      <w:pPr>
        <w:ind w:firstLine="400"/>
        <w:jc w:val="both"/>
      </w:pPr>
      <w:r>
        <w:rPr>
          <w:rStyle w:val="s00"/>
        </w:rP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2015 ж. 24 сә</w:t>
      </w:r>
      <w:r>
        <w:rPr>
          <w:rStyle w:val="s00"/>
        </w:rPr>
        <w:t xml:space="preserve">уірге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0B5B47">
      <w:pPr>
        <w:ind w:firstLine="400"/>
        <w:jc w:val="both"/>
      </w:pPr>
      <w:r>
        <w:rPr>
          <w:rStyle w:val="s00"/>
        </w:rPr>
        <w:t xml:space="preserve">2015 ж. 23 маусымға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0B5B47">
      <w:pPr>
        <w:ind w:firstLine="400"/>
        <w:jc w:val="both"/>
      </w:pPr>
      <w:r>
        <w:rPr>
          <w:rStyle w:val="s00"/>
        </w:rPr>
        <w:t xml:space="preserve">2015 ж. 4 қыркүйекке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0B5B47">
      <w:pPr>
        <w:ind w:firstLine="400"/>
        <w:jc w:val="both"/>
      </w:pPr>
      <w:r>
        <w:rPr>
          <w:rStyle w:val="s00"/>
        </w:rPr>
        <w:t xml:space="preserve">2015 ж. 1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0B5B47">
      <w:pPr>
        <w:ind w:firstLine="400"/>
        <w:jc w:val="both"/>
      </w:pPr>
      <w:r>
        <w:rPr>
          <w:rStyle w:val="s00"/>
        </w:rPr>
        <w:t xml:space="preserve">2015 ж. 29 желтоқсанға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0B5B47">
      <w:pPr>
        <w:ind w:firstLine="400"/>
        <w:jc w:val="both"/>
      </w:pPr>
      <w:r>
        <w:t> </w:t>
      </w:r>
    </w:p>
    <w:p w:rsidR="00000000" w:rsidRDefault="000B5B47">
      <w:pPr>
        <w:ind w:firstLine="400"/>
        <w:jc w:val="both"/>
      </w:pPr>
      <w: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 </w:t>
      </w:r>
    </w:p>
    <w:p w:rsidR="00000000" w:rsidRDefault="000B5B47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B47" w:rsidRDefault="000B5B47" w:rsidP="000B5B47">
      <w:r>
        <w:separator/>
      </w:r>
    </w:p>
  </w:endnote>
  <w:endnote w:type="continuationSeparator" w:id="0">
    <w:p w:rsidR="000B5B47" w:rsidRDefault="000B5B47" w:rsidP="000B5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B47" w:rsidRDefault="000B5B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B47" w:rsidRDefault="000B5B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B47" w:rsidRDefault="000B5B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B47" w:rsidRDefault="000B5B47" w:rsidP="000B5B47">
      <w:r>
        <w:separator/>
      </w:r>
    </w:p>
  </w:footnote>
  <w:footnote w:type="continuationSeparator" w:id="0">
    <w:p w:rsidR="000B5B47" w:rsidRDefault="000B5B47" w:rsidP="000B5B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B47" w:rsidRDefault="000B5B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B47" w:rsidRDefault="000B5B47" w:rsidP="000B5B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5B47" w:rsidRPr="000B5B47" w:rsidRDefault="000B5B47" w:rsidP="000B5B4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2014.03.06 № 607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B47" w:rsidRDefault="000B5B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5B47"/>
    <w:rsid w:val="000B5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B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B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B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B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B5B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B5B4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B5B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B5B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58514" TargetMode="External"/><Relationship Id="rId13" Type="http://schemas.openxmlformats.org/officeDocument/2006/relationships/hyperlink" Target="http://online.zakon.kz/Document/?doc_id=35317460" TargetMode="External"/><Relationship Id="rId18" Type="http://schemas.openxmlformats.org/officeDocument/2006/relationships/hyperlink" Target="http://online.zakon.kz/Document/?doc_id=3373681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643949" TargetMode="External"/><Relationship Id="rId7" Type="http://schemas.openxmlformats.org/officeDocument/2006/relationships/hyperlink" Target="http://online.zakon.kz/Document/?doc_id=39075218" TargetMode="External"/><Relationship Id="rId12" Type="http://schemas.openxmlformats.org/officeDocument/2006/relationships/hyperlink" Target="http://online.zakon.kz/Document/?doc_id=37567378" TargetMode="External"/><Relationship Id="rId17" Type="http://schemas.openxmlformats.org/officeDocument/2006/relationships/hyperlink" Target="http://online.zakon.kz/Document/?doc_id=39600236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84437" TargetMode="External"/><Relationship Id="rId20" Type="http://schemas.openxmlformats.org/officeDocument/2006/relationships/hyperlink" Target="http://online.zakon.kz/Document/?doc_id=3183844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848251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15967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9901636" TargetMode="External"/><Relationship Id="rId19" Type="http://schemas.openxmlformats.org/officeDocument/2006/relationships/hyperlink" Target="http://online.zakon.kz/Document/?doc_id=3211686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14853" TargetMode="External"/><Relationship Id="rId14" Type="http://schemas.openxmlformats.org/officeDocument/2006/relationships/hyperlink" Target="http://online.zakon.kz/Document/?doc_id=34758415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191</Words>
  <Characters>2317</Characters>
  <Application>Microsoft Office Word</Application>
  <DocSecurity>0</DocSecurity>
  <Lines>19</Lines>
  <Paragraphs>5</Paragraphs>
  <ScaleCrop>false</ScaleCrop>
  <Company/>
  <LinksUpToDate>false</LinksUpToDate>
  <CharactersWithSpaces>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2014.03.06 № 607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2023-11-17T18:57:00Z</dcterms:created>
  <dcterms:modified xsi:type="dcterms:W3CDTF">2023-11-17T18:57:00Z</dcterms:modified>
</cp:coreProperties>
</file>