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177"/>
      </w:tblGrid>
      <w:tr w:rsidR="00000000">
        <w:tc>
          <w:tcPr>
            <w:tcW w:w="40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C4C53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144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624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5" w:type="pct"/>
            <w:vAlign w:val="center"/>
            <w:hideMark/>
          </w:tcPr>
          <w:p w:rsidR="00000000" w:rsidRDefault="00EC4C53">
            <w:pPr>
              <w:jc w:val="center"/>
            </w:pPr>
            <w:r>
              <w:rPr>
                <w:rStyle w:val="s1"/>
                <w:sz w:val="28"/>
                <w:szCs w:val="28"/>
              </w:rPr>
              <w:t>Алипов Улан Токтарбаевич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C4C53"/>
        </w:tc>
        <w:tc>
          <w:tcPr>
            <w:tcW w:w="4595" w:type="pct"/>
            <w:vAlign w:val="center"/>
            <w:hideMark/>
          </w:tcPr>
          <w:p w:rsidR="00000000" w:rsidRDefault="00EC4C53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C4C53"/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C53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t>Председатель правления АО НК «КазАвтоЖол»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C4C53"/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C53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01.09.1973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C4C53"/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C53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Алматинская область</w:t>
            </w:r>
          </w:p>
        </w:tc>
      </w:tr>
      <w:tr w:rsidR="00000000">
        <w:trPr>
          <w:trHeight w:val="396"/>
        </w:trPr>
        <w:tc>
          <w:tcPr>
            <w:tcW w:w="0" w:type="auto"/>
            <w:vMerge/>
            <w:vAlign w:val="center"/>
            <w:hideMark/>
          </w:tcPr>
          <w:p w:rsidR="00000000" w:rsidRDefault="00EC4C53"/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C53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EC4C53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Женат</w:t>
            </w:r>
          </w:p>
          <w:p w:rsidR="00000000" w:rsidRDefault="00EC4C53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есть</w:t>
            </w:r>
          </w:p>
        </w:tc>
      </w:tr>
      <w:tr w:rsidR="00000000">
        <w:trPr>
          <w:trHeight w:val="563"/>
        </w:trPr>
        <w:tc>
          <w:tcPr>
            <w:tcW w:w="0" w:type="auto"/>
            <w:vMerge/>
            <w:vAlign w:val="center"/>
            <w:hideMark/>
          </w:tcPr>
          <w:p w:rsidR="00000000" w:rsidRDefault="00EC4C53"/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C53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C4C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C53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C4C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Алматинский филиал Усть-Каменогорского дорожно-строительного института</w:t>
            </w:r>
          </w:p>
          <w:p w:rsidR="00000000" w:rsidRDefault="00EC4C53">
            <w:r>
              <w:rPr>
                <w:rStyle w:val="s0"/>
                <w:i/>
                <w:iCs/>
              </w:rPr>
              <w:t>Строительство автомобильных дорог и аэродромов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C53"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EC4C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технических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C53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EC4C53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Мастер производственного обучения, заведующий кабинетом, заведующий лабораторией, ассистент кафедры, заместитель декана, старший преподаватель Казахской академии транспорта и коммуникаций им. М.Тынышпаева (21.09.1995-01.09.2001);</w:t>
            </w:r>
          </w:p>
          <w:p w:rsidR="00000000" w:rsidRDefault="00EC4C53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Заведующий лабораторией,</w:t>
            </w:r>
            <w:r>
              <w:rPr>
                <w:rStyle w:val="s0"/>
              </w:rPr>
              <w:t xml:space="preserve"> директор Акмолинского ОАО «КазДорНИИ» (15.08.2001-04.02.2005);</w:t>
            </w:r>
          </w:p>
          <w:p w:rsidR="00000000" w:rsidRDefault="00EC4C53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Генеральный директор ТОО «Ирмаст-А» (04.02.2005-21.06.2006);</w:t>
            </w:r>
          </w:p>
          <w:p w:rsidR="00000000" w:rsidRDefault="00EC4C53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отдела методологии ценообразования и проектирования Управления закупок и анализа проектно-сметной документации Комите</w:t>
            </w:r>
            <w:r>
              <w:rPr>
                <w:rStyle w:val="s0"/>
              </w:rPr>
              <w:t>т развития транспортной инфраструктуры Министерства транспорта и коммуникаций Республики Казахстан (03.07.2006-21.02.2007);</w:t>
            </w:r>
          </w:p>
          <w:p w:rsidR="00000000" w:rsidRDefault="00EC4C53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директора Акмолинского областного департамента Комитета автомобильных дорог Министерства транспорта и коммуникаций Рес</w:t>
            </w:r>
            <w:r>
              <w:rPr>
                <w:rStyle w:val="s0"/>
              </w:rPr>
              <w:t>публики Казахстан (21.02.2007-01.09.2009);</w:t>
            </w:r>
          </w:p>
          <w:p w:rsidR="00000000" w:rsidRDefault="00EC4C53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директора Костанайского областного департамента Комитета автомобильных дорог Министерства транспорта и комммуникаций Республики Казахстан (01.09.2009-07.04.2010);</w:t>
            </w:r>
          </w:p>
          <w:p w:rsidR="00000000" w:rsidRDefault="00EC4C53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Директор Жамбылского областного де</w:t>
            </w:r>
            <w:r>
              <w:rPr>
                <w:rStyle w:val="s0"/>
              </w:rPr>
              <w:t>партамента Комитета автомобильных дорог Министерства транспорта и коммуникаций Республики Казахстан (07.04.2010-10.04.2013);</w:t>
            </w:r>
          </w:p>
          <w:p w:rsidR="00000000" w:rsidRDefault="00EC4C53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Правления АО «НК «КазАвтоЖол» (11.04.2013-02.04.2014);</w:t>
            </w:r>
          </w:p>
          <w:p w:rsidR="00000000" w:rsidRDefault="00EC4C53">
            <w:pPr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Комитета автомобильных</w:t>
            </w:r>
            <w:r>
              <w:rPr>
                <w:rStyle w:val="s0"/>
              </w:rPr>
              <w:t xml:space="preserve"> дорог Министерства транспорта и коммуникаций Республики Казахстан (03.04.2014-26.06.2014);</w:t>
            </w:r>
          </w:p>
          <w:p w:rsidR="00000000" w:rsidRDefault="00EC4C53">
            <w:pPr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Исполняющий обязанности председателя, Председатель правления АО НК «КазАвтоЖол» (</w:t>
            </w:r>
            <w:hyperlink r:id="rId8" w:history="1">
              <w:r>
                <w:rPr>
                  <w:rStyle w:val="a6"/>
                </w:rPr>
                <w:t>02.2019</w:t>
              </w:r>
            </w:hyperlink>
            <w:r>
              <w:t>-</w:t>
            </w:r>
            <w:hyperlink r:id="rId9" w:history="1">
              <w:r>
                <w:rPr>
                  <w:rStyle w:val="a6"/>
                </w:rPr>
                <w:t>04.2021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C53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EC4C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Орден «Құрмет» (</w:t>
            </w:r>
            <w:hyperlink r:id="rId10" w:history="1">
              <w:r>
                <w:rPr>
                  <w:rStyle w:val="a6"/>
                </w:rPr>
                <w:t>12.2020</w:t>
              </w:r>
            </w:hyperlink>
            <w:r>
              <w:t>);</w:t>
            </w:r>
          </w:p>
          <w:p w:rsidR="00000000" w:rsidRDefault="00EC4C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Медаль «Ерен еңбе</w:t>
            </w:r>
            <w:r>
              <w:rPr>
                <w:rStyle w:val="s0"/>
              </w:rPr>
              <w:t>гі үшін»;</w:t>
            </w:r>
          </w:p>
          <w:p w:rsidR="00000000" w:rsidRDefault="00EC4C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нагрудный знак «Құрметті жолшы»</w:t>
            </w:r>
          </w:p>
        </w:tc>
      </w:tr>
    </w:tbl>
    <w:p w:rsidR="00000000" w:rsidRDefault="00EC4C53">
      <w:r>
        <w:t> </w:t>
      </w:r>
    </w:p>
    <w:p w:rsidR="00000000" w:rsidRDefault="00EC4C53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4C53" w:rsidRDefault="00EC4C53" w:rsidP="00EC4C53">
      <w:r>
        <w:separator/>
      </w:r>
    </w:p>
  </w:endnote>
  <w:endnote w:type="continuationSeparator" w:id="0">
    <w:p w:rsidR="00EC4C53" w:rsidRDefault="00EC4C53" w:rsidP="00EC4C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C53" w:rsidRDefault="00EC4C5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C53" w:rsidRDefault="00EC4C5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C53" w:rsidRDefault="00EC4C5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4C53" w:rsidRDefault="00EC4C53" w:rsidP="00EC4C53">
      <w:r>
        <w:separator/>
      </w:r>
    </w:p>
  </w:footnote>
  <w:footnote w:type="continuationSeparator" w:id="0">
    <w:p w:rsidR="00EC4C53" w:rsidRDefault="00EC4C53" w:rsidP="00EC4C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C53" w:rsidRDefault="00EC4C5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C53" w:rsidRDefault="00EC4C53" w:rsidP="00EC4C5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4C53" w:rsidRPr="00EC4C53" w:rsidRDefault="00EC4C53" w:rsidP="00EC4C5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Алипов Улан Токтарбаевич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C53" w:rsidRDefault="00EC4C5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4C53"/>
    <w:rsid w:val="00EC4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EC4C5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C4C53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C4C5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C4C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EC4C5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C4C53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C4C5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C4C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830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7591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7521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354</Words>
  <Characters>2024</Characters>
  <Application>Microsoft Office Word</Application>
  <DocSecurity>0</DocSecurity>
  <Lines>16</Lines>
  <Paragraphs>4</Paragraphs>
  <ScaleCrop>false</ScaleCrop>
  <Company/>
  <LinksUpToDate>false</LinksUpToDate>
  <CharactersWithSpaces>2374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Алипов Улан Токтарбаевич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2023-09-23T19:49:00Z</dcterms:created>
  <dcterms:modified xsi:type="dcterms:W3CDTF">2023-09-23T19:49:00Z</dcterms:modified>
</cp:coreProperties>
</file>